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5327B0" w14:textId="77777777" w:rsidR="004C1326" w:rsidRDefault="004C1326" w:rsidP="004C1326">
      <w:pPr>
        <w:spacing w:line="312" w:lineRule="auto"/>
        <w:jc w:val="both"/>
        <w:rPr>
          <w:rFonts w:ascii="Arial Nova" w:hAnsi="Arial Nova" w:cs="Arial"/>
          <w:b/>
          <w:color w:val="838E64"/>
          <w:sz w:val="24"/>
          <w:szCs w:val="24"/>
        </w:rPr>
      </w:pPr>
      <w:bookmarkStart w:id="0" w:name="_Hlk107837839"/>
      <w:bookmarkStart w:id="1" w:name="_GoBack"/>
      <w:bookmarkEnd w:id="1"/>
    </w:p>
    <w:p w14:paraId="3865AD11" w14:textId="5742235A" w:rsidR="004C1326" w:rsidRPr="004C1326" w:rsidRDefault="004C1326" w:rsidP="004C1326">
      <w:pPr>
        <w:spacing w:line="312" w:lineRule="auto"/>
        <w:jc w:val="both"/>
        <w:rPr>
          <w:rFonts w:ascii="Arial Nova" w:hAnsi="Arial Nova" w:cs="Arial"/>
          <w:b/>
          <w:color w:val="838E64"/>
          <w:sz w:val="24"/>
          <w:szCs w:val="24"/>
        </w:rPr>
      </w:pPr>
      <w:r w:rsidRPr="004C1326">
        <w:rPr>
          <w:rFonts w:ascii="Arial Nova" w:hAnsi="Arial Nova" w:cs="Arial"/>
          <w:b/>
          <w:color w:val="838E64"/>
          <w:sz w:val="24"/>
          <w:szCs w:val="24"/>
        </w:rPr>
        <w:t xml:space="preserve">Concentro unterstützt den Insolvenzverwalter RA Henrik Brandenburg bei der erfolgreichen Asset-Übertragung der ORDA Technologies GmbH an einen neuen Investor </w:t>
      </w:r>
    </w:p>
    <w:bookmarkEnd w:id="0"/>
    <w:p w14:paraId="432731BB" w14:textId="2FAD3547" w:rsidR="008F6A06" w:rsidRPr="0042345C" w:rsidRDefault="008F6A06" w:rsidP="008F6A06">
      <w:pPr>
        <w:spacing w:line="312" w:lineRule="auto"/>
        <w:rPr>
          <w:rFonts w:ascii="Arial Nova" w:hAnsi="Arial Nova" w:cs="Arial"/>
          <w:b/>
          <w:color w:val="838E64"/>
          <w:sz w:val="24"/>
          <w:szCs w:val="24"/>
        </w:rPr>
      </w:pPr>
    </w:p>
    <w:p w14:paraId="4B5864B7" w14:textId="51ABABF3" w:rsidR="001E7D64" w:rsidRPr="001E7D64" w:rsidRDefault="001E7D64" w:rsidP="001E7D64">
      <w:pPr>
        <w:spacing w:line="312" w:lineRule="auto"/>
        <w:rPr>
          <w:rFonts w:ascii="Arial Nova" w:hAnsi="Arial Nova" w:cs="Arial"/>
          <w:b/>
          <w:color w:val="838E64"/>
          <w:sz w:val="26"/>
          <w:szCs w:val="26"/>
        </w:rPr>
      </w:pPr>
    </w:p>
    <w:p w14:paraId="10B85128" w14:textId="3E405669" w:rsidR="001E5A02" w:rsidRPr="00715EB9" w:rsidRDefault="001E5A02" w:rsidP="004908B8">
      <w:pPr>
        <w:spacing w:line="312" w:lineRule="auto"/>
        <w:jc w:val="both"/>
        <w:rPr>
          <w:rFonts w:ascii="Arial Nova" w:hAnsi="Arial Nova" w:cs="Arial"/>
          <w:b/>
          <w:color w:val="838E64"/>
          <w:sz w:val="28"/>
          <w:szCs w:val="28"/>
        </w:rPr>
      </w:pPr>
    </w:p>
    <w:p w14:paraId="535435B6" w14:textId="6A1B511A" w:rsidR="008F6A06" w:rsidRPr="002A17AD" w:rsidRDefault="00184075" w:rsidP="004C1326">
      <w:pPr>
        <w:spacing w:line="360" w:lineRule="auto"/>
        <w:ind w:right="3373"/>
        <w:jc w:val="both"/>
        <w:rPr>
          <w:rFonts w:ascii="Arial Nova" w:hAnsi="Arial Nova" w:cs="Arial"/>
          <w:color w:val="838E64"/>
          <w:sz w:val="24"/>
          <w:szCs w:val="24"/>
        </w:rPr>
      </w:pPr>
      <w:r>
        <w:rPr>
          <w:noProof/>
          <w:sz w:val="24"/>
          <w:szCs w:val="24"/>
        </w:rPr>
        <w:drawing>
          <wp:anchor distT="0" distB="0" distL="114300" distR="114300" simplePos="0" relativeHeight="251658240" behindDoc="0" locked="0" layoutInCell="1" allowOverlap="1" wp14:anchorId="7D13510D" wp14:editId="458ED770">
            <wp:simplePos x="0" y="0"/>
            <wp:positionH relativeFrom="column">
              <wp:posOffset>3800717</wp:posOffset>
            </wp:positionH>
            <wp:positionV relativeFrom="paragraph">
              <wp:posOffset>39219</wp:posOffset>
            </wp:positionV>
            <wp:extent cx="1564005" cy="2035810"/>
            <wp:effectExtent l="57150" t="57150" r="93345" b="97790"/>
            <wp:wrapThrough wrapText="bothSides">
              <wp:wrapPolygon edited="0">
                <wp:start x="-789" y="-606"/>
                <wp:lineTo x="-526" y="22435"/>
                <wp:lineTo x="22626" y="22435"/>
                <wp:lineTo x="22626" y="-606"/>
                <wp:lineTo x="-789" y="-606"/>
              </wp:wrapPolygon>
            </wp:wrapThrough>
            <wp:docPr id="19" name="Grafik 19"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fik 19" descr="Ein Bild, das Text enthält.&#10;&#10;Automatisch generierte Beschreibung"/>
                    <pic:cNvPicPr/>
                  </pic:nvPicPr>
                  <pic:blipFill>
                    <a:blip r:embed="rId8">
                      <a:extLst>
                        <a:ext uri="{28A0092B-C50C-407E-A947-70E740481C1C}">
                          <a14:useLocalDpi xmlns:a14="http://schemas.microsoft.com/office/drawing/2010/main" val="0"/>
                        </a:ext>
                      </a:extLst>
                    </a:blip>
                    <a:stretch>
                      <a:fillRect/>
                    </a:stretch>
                  </pic:blipFill>
                  <pic:spPr>
                    <a:xfrm>
                      <a:off x="0" y="0"/>
                      <a:ext cx="1564005" cy="2035810"/>
                    </a:xfrm>
                    <a:prstGeom prst="rect">
                      <a:avLst/>
                    </a:prstGeom>
                    <a:ln>
                      <a:solidFill>
                        <a:schemeClr val="bg1">
                          <a:lumMod val="65000"/>
                        </a:schemeClr>
                      </a:solidFill>
                    </a:ln>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4C1326" w:rsidRPr="002A17AD">
        <w:rPr>
          <w:rFonts w:ascii="Arial Nova" w:hAnsi="Arial Nova" w:cs="Arial"/>
          <w:color w:val="838E64"/>
          <w:sz w:val="24"/>
          <w:szCs w:val="24"/>
        </w:rPr>
        <w:t>Die ORDA Technologies GmbH, ein innovatives Technologie Start-up aus München, musste im Mai 2022 Antrag auf Eröffnung eines Insolvenzverfahrens stellen. Insolvenzverwalter Henrik Brandenburg konnte nun mit Unterstützung der Concentro Management AG einen kompetenten Partner finden, der die Fortführung der Technologie des Unternehmens sichert.</w:t>
      </w:r>
    </w:p>
    <w:p w14:paraId="5C1B9223" w14:textId="37F79885" w:rsidR="001E5A02" w:rsidRDefault="001E5A02" w:rsidP="00DD481C">
      <w:pPr>
        <w:spacing w:line="360" w:lineRule="auto"/>
        <w:ind w:right="1305"/>
        <w:rPr>
          <w:rFonts w:ascii="Arial Nova" w:hAnsi="Arial Nova" w:cs="Arial"/>
          <w:i/>
          <w:sz w:val="24"/>
          <w:szCs w:val="24"/>
        </w:rPr>
      </w:pPr>
    </w:p>
    <w:p w14:paraId="14B232A6" w14:textId="4120E84A" w:rsidR="00720FFA" w:rsidRDefault="00720FFA" w:rsidP="00DD481C">
      <w:pPr>
        <w:spacing w:line="360" w:lineRule="auto"/>
        <w:ind w:right="1305"/>
        <w:rPr>
          <w:rFonts w:ascii="Arial Nova" w:hAnsi="Arial Nova" w:cs="Arial"/>
          <w:i/>
          <w:sz w:val="24"/>
          <w:szCs w:val="24"/>
        </w:rPr>
      </w:pPr>
    </w:p>
    <w:p w14:paraId="3C805E91" w14:textId="44765B28" w:rsidR="00DD481C" w:rsidRPr="00DD481C" w:rsidRDefault="00D322F3" w:rsidP="00DD481C">
      <w:pPr>
        <w:spacing w:line="360" w:lineRule="auto"/>
        <w:jc w:val="both"/>
        <w:rPr>
          <w:rFonts w:ascii="Arial Nova" w:hAnsi="Arial Nova" w:cs="Arial"/>
          <w:i/>
          <w:sz w:val="16"/>
          <w:szCs w:val="16"/>
        </w:rPr>
      </w:pPr>
      <w:r>
        <w:rPr>
          <w:rFonts w:ascii="Arial Nova" w:hAnsi="Arial Nova" w:cs="Arial"/>
          <w:i/>
          <w:sz w:val="16"/>
          <w:szCs w:val="16"/>
        </w:rPr>
        <w:t>München</w:t>
      </w:r>
      <w:r w:rsidR="00170497">
        <w:rPr>
          <w:rFonts w:ascii="Arial Nova" w:hAnsi="Arial Nova" w:cs="Arial"/>
          <w:i/>
          <w:sz w:val="16"/>
          <w:szCs w:val="16"/>
        </w:rPr>
        <w:t>,</w:t>
      </w:r>
      <w:r w:rsidR="00226A9D">
        <w:rPr>
          <w:rFonts w:ascii="Arial Nova" w:hAnsi="Arial Nova" w:cs="Arial"/>
          <w:i/>
          <w:sz w:val="16"/>
          <w:szCs w:val="16"/>
        </w:rPr>
        <w:t xml:space="preserve"> den</w:t>
      </w:r>
      <w:r w:rsidR="00443733" w:rsidRPr="00DD481C">
        <w:rPr>
          <w:rFonts w:ascii="Arial Nova" w:hAnsi="Arial Nova" w:cs="Arial"/>
          <w:i/>
          <w:sz w:val="16"/>
          <w:szCs w:val="16"/>
        </w:rPr>
        <w:t xml:space="preserve"> </w:t>
      </w:r>
      <w:r w:rsidR="00170497">
        <w:rPr>
          <w:rFonts w:ascii="Arial Nova" w:hAnsi="Arial Nova" w:cs="Arial"/>
          <w:i/>
          <w:sz w:val="16"/>
          <w:szCs w:val="16"/>
        </w:rPr>
        <w:t>0</w:t>
      </w:r>
      <w:r w:rsidR="00024A0F">
        <w:rPr>
          <w:rFonts w:ascii="Arial Nova" w:hAnsi="Arial Nova" w:cs="Arial"/>
          <w:i/>
          <w:sz w:val="16"/>
          <w:szCs w:val="16"/>
        </w:rPr>
        <w:t>1</w:t>
      </w:r>
      <w:r>
        <w:rPr>
          <w:rFonts w:ascii="Arial Nova" w:hAnsi="Arial Nova" w:cs="Arial"/>
          <w:i/>
          <w:sz w:val="16"/>
          <w:szCs w:val="16"/>
        </w:rPr>
        <w:t>.0</w:t>
      </w:r>
      <w:r w:rsidR="00024A0F">
        <w:rPr>
          <w:rFonts w:ascii="Arial Nova" w:hAnsi="Arial Nova" w:cs="Arial"/>
          <w:i/>
          <w:sz w:val="16"/>
          <w:szCs w:val="16"/>
        </w:rPr>
        <w:t>7</w:t>
      </w:r>
      <w:r>
        <w:rPr>
          <w:rFonts w:ascii="Arial Nova" w:hAnsi="Arial Nova" w:cs="Arial"/>
          <w:i/>
          <w:sz w:val="16"/>
          <w:szCs w:val="16"/>
        </w:rPr>
        <w:t>.2022</w:t>
      </w:r>
    </w:p>
    <w:p w14:paraId="41DDEB55" w14:textId="77777777" w:rsidR="00226A9D" w:rsidRDefault="00226A9D" w:rsidP="00E8606A">
      <w:pPr>
        <w:spacing w:before="120" w:after="120" w:line="360" w:lineRule="auto"/>
        <w:rPr>
          <w:rFonts w:ascii="Arial Nova" w:hAnsi="Arial Nova"/>
        </w:rPr>
      </w:pPr>
      <w:r w:rsidRPr="005169DC">
        <w:rPr>
          <w:rFonts w:ascii="Arial Nova" w:hAnsi="Arial Nova"/>
        </w:rPr>
        <w:t>Die im Jahr 2018 gegründete ORDA Technologies GmbH hat sich mit der gleichnamigen App auf die Digitalisierung der Gastronomie fokussiert und eine Komplettlösung für gastronomische Betriebe entwickelt. Dabei bietet ORDA dem End-User die Möglichkeit, sowohl Mahlzeiten in teilnehmenden Restaurants für die Abholung vorzubestellen als auch im Restaurant selbst digital zu bestellen und die Zahlung bargeldlos abzuwickeln. Weiterhin bietet ORDA eine in-App Marketing-Plattform zur besseren Kundenbindung sowie die Möglichkeit des Abverkaufs von Restbeständen.</w:t>
      </w:r>
    </w:p>
    <w:p w14:paraId="0038ED37" w14:textId="77777777" w:rsidR="00226A9D" w:rsidRPr="005169DC" w:rsidRDefault="00226A9D" w:rsidP="00226A9D">
      <w:pPr>
        <w:spacing w:before="120" w:after="120" w:line="360" w:lineRule="auto"/>
        <w:rPr>
          <w:rFonts w:ascii="Arial Nova" w:hAnsi="Arial Nova"/>
        </w:rPr>
      </w:pPr>
      <w:r w:rsidRPr="005169DC">
        <w:rPr>
          <w:rFonts w:ascii="Arial Nova" w:hAnsi="Arial Nova"/>
        </w:rPr>
        <w:t xml:space="preserve">Nach Anordnung der vorläufigen Insolvenzverwaltung Ende Mai 2022 stabilisierte der vorläufige Insolvenzverwalter, Rechtsanwalt Henrik Brandenburg von der Kanzlei Müller-Heydenreich Bierbach &amp; Kollegen (München), gemeinsam mit seinem Team und den Mitarbeitern des Unternehmens den Geschäftsbetrieb. Um schnellstmöglich eine nachhaltige Lösung zu finden, initiierte er unmittelbar nach Anordnung der vorläufigen Insolvenzverwaltung </w:t>
      </w:r>
      <w:r w:rsidRPr="005169DC">
        <w:rPr>
          <w:rFonts w:ascii="Arial Nova" w:hAnsi="Arial Nova"/>
        </w:rPr>
        <w:lastRenderedPageBreak/>
        <w:t>die Suche nach einem neuen Investor. Das Concentro Transaktions-Team um Lars Werner (Partner), Andreas Jaburg (Projektleiter und Prinzipal) sowie Sönke Storm (Senior Consultant) wurde exklusiv als Sell-Side Berater mandatiert. Trotz der noch teilweise angespannten Marktlage in der Gastronomie ist es in einem Investorenprozess gelungen, die Vermögensgegenstände der ORDA Technologies GmbH an die von Herrn Timur Türel gegründete GastroSoft GmbH zu veräußern und damit eine zukunftsfähige Lösung für die Technologie zu finden. GastroSoft ist ein Anbieter von Kassensystemen und Kassensoftware und bedient mittlerweile 7.500 Kunden aus der Gastronomie, im Einzelhandel und anderen Branchen.</w:t>
      </w:r>
    </w:p>
    <w:p w14:paraId="17A34C52" w14:textId="77777777" w:rsidR="00CC3E34" w:rsidRPr="005169DC" w:rsidRDefault="00CC3E34" w:rsidP="00CC3E34">
      <w:pPr>
        <w:spacing w:before="120" w:line="360" w:lineRule="auto"/>
        <w:jc w:val="both"/>
        <w:rPr>
          <w:rFonts w:ascii="Arial Nova" w:hAnsi="Arial Nova"/>
        </w:rPr>
      </w:pPr>
      <w:r w:rsidRPr="005169DC">
        <w:rPr>
          <w:rFonts w:ascii="Arial Nova" w:hAnsi="Arial Nova"/>
        </w:rPr>
        <w:t xml:space="preserve">Die in Krefeld am Niederrhein ansässige GastroSoft GmbH greift als neuer Investor die Ideen des Firmengründers auf und führt </w:t>
      </w:r>
      <w:r w:rsidRPr="005169DC">
        <w:rPr>
          <w:rFonts w:ascii="Arial Nova" w:hAnsi="Arial Nova"/>
          <w:color w:val="000000" w:themeColor="text1"/>
        </w:rPr>
        <w:t>„</w:t>
      </w:r>
      <w:r w:rsidRPr="005169DC">
        <w:rPr>
          <w:rFonts w:ascii="Arial Nova" w:hAnsi="Arial Nova"/>
        </w:rPr>
        <w:t>ORDA” unter Wahrung der wirtschaftlichen Eigenständigkeit zusammen.</w:t>
      </w:r>
    </w:p>
    <w:p w14:paraId="6EB3A7B9" w14:textId="77777777" w:rsidR="00CC3E34" w:rsidRPr="005169DC" w:rsidRDefault="00CC3E34" w:rsidP="00CC3E34">
      <w:pPr>
        <w:spacing w:before="120" w:line="360" w:lineRule="auto"/>
        <w:jc w:val="both"/>
        <w:rPr>
          <w:rFonts w:ascii="Arial Nova" w:hAnsi="Arial Nova"/>
        </w:rPr>
      </w:pPr>
      <w:r w:rsidRPr="005169DC">
        <w:rPr>
          <w:rFonts w:ascii="Arial Nova" w:hAnsi="Arial Nova"/>
          <w:color w:val="000000" w:themeColor="text1"/>
        </w:rPr>
        <w:t>„</w:t>
      </w:r>
      <w:r w:rsidRPr="005169DC">
        <w:rPr>
          <w:rFonts w:ascii="Arial Nova" w:hAnsi="Arial Nova" w:cs="Arial"/>
          <w:i/>
          <w:iCs/>
        </w:rPr>
        <w:t>Wir freuen uns sehr, dass wir eine Lösung für ORDA finden konnten und diese nun in unser Netzwerk integrieren können. Selbstverständlich haben wir schon viele innovative Pläne für die Zukunft</w:t>
      </w:r>
      <w:r w:rsidRPr="005169DC">
        <w:rPr>
          <w:rFonts w:ascii="Arial Nova" w:hAnsi="Arial Nova"/>
          <w:color w:val="000000" w:themeColor="text1"/>
        </w:rPr>
        <w:t>”, betont der Geschäftsführer der GastroSoft, Timur Türel.</w:t>
      </w:r>
    </w:p>
    <w:p w14:paraId="7D365E69" w14:textId="77777777" w:rsidR="00CC3E34" w:rsidRPr="005169DC" w:rsidRDefault="00CC3E34" w:rsidP="00CC3E34">
      <w:pPr>
        <w:suppressAutoHyphens/>
        <w:spacing w:before="120" w:after="120" w:line="360" w:lineRule="auto"/>
        <w:rPr>
          <w:rFonts w:ascii="Arial Nova" w:hAnsi="Arial Nova" w:cs="Arial"/>
          <w:i/>
          <w:iCs/>
        </w:rPr>
      </w:pPr>
      <w:r w:rsidRPr="005169DC">
        <w:rPr>
          <w:rFonts w:ascii="Arial Nova" w:hAnsi="Arial Nova" w:cs="Arial"/>
          <w:i/>
          <w:iCs/>
        </w:rPr>
        <w:t xml:space="preserve">„Ich bin sehr zufrieden, dass wir trotz der herausfordernden Marktsituation großes Interesse an ORDA verzeichnen und innerhalb eines kurzen Zeitfensters von einem Monat eine übertragende Sanierung bewerkstelligen konnten“, </w:t>
      </w:r>
      <w:r w:rsidRPr="005169DC">
        <w:rPr>
          <w:rFonts w:ascii="Arial Nova" w:hAnsi="Arial Nova"/>
        </w:rPr>
        <w:t>so Insolvenzverwalter Henrik Brandenburg.</w:t>
      </w:r>
      <w:r w:rsidRPr="005169DC">
        <w:rPr>
          <w:rFonts w:ascii="Arial Nova" w:hAnsi="Arial Nova" w:cs="Arial"/>
          <w:i/>
          <w:iCs/>
        </w:rPr>
        <w:t xml:space="preserve"> </w:t>
      </w:r>
    </w:p>
    <w:p w14:paraId="29D0EC3D" w14:textId="77777777" w:rsidR="00CC3E34" w:rsidRPr="005169DC" w:rsidRDefault="00CC3E34" w:rsidP="00CC3E34">
      <w:pPr>
        <w:suppressAutoHyphens/>
        <w:spacing w:before="120" w:after="120" w:line="360" w:lineRule="auto"/>
        <w:rPr>
          <w:rFonts w:ascii="Arial Nova" w:hAnsi="Arial Nova"/>
          <w:i/>
          <w:iCs/>
        </w:rPr>
      </w:pPr>
      <w:r w:rsidRPr="005169DC">
        <w:rPr>
          <w:rFonts w:ascii="Arial Nova" w:hAnsi="Arial Nova"/>
        </w:rPr>
        <w:t xml:space="preserve">Das Transaktionsteam von Concentro ergänzt: </w:t>
      </w:r>
      <w:r w:rsidRPr="005169DC">
        <w:rPr>
          <w:rFonts w:ascii="Arial Nova" w:hAnsi="Arial Nova"/>
          <w:i/>
          <w:iCs/>
        </w:rPr>
        <w:t>„Die Investorenlösung rund um Timur Türel und die GastroSoft GmbH hat sich während des Prozesses als ideal für die Übernahme von ORDA herausgestellt.“</w:t>
      </w:r>
    </w:p>
    <w:p w14:paraId="4F03B102" w14:textId="77777777" w:rsidR="00CC3E34" w:rsidRPr="005169DC" w:rsidRDefault="00CC3E34" w:rsidP="00CC3E34">
      <w:pPr>
        <w:spacing w:line="360" w:lineRule="auto"/>
        <w:rPr>
          <w:rFonts w:ascii="Arial Nova" w:hAnsi="Arial Nova" w:cs="Arial"/>
        </w:rPr>
      </w:pPr>
      <w:r w:rsidRPr="005169DC">
        <w:rPr>
          <w:rFonts w:ascii="Arial Nova" w:hAnsi="Arial Nova" w:cs="Arial"/>
        </w:rPr>
        <w:t xml:space="preserve">Am 01.07.2022, dem Tag der Eröffnung des Insolvenzverfahrens, hatten Insolvenzverwalter Henrik Brandenburg und der Geschäftsführer der Erwerberfirma den notariellen Kaufvertrag unterzeichnet. Mit Unterzeichnung hat die GastroSoft GmbH das operative Geschäft übernommen. ORDA kann durch die Integration in das Produkt-Portfolio der GastroSoft GmbH künftig als zusätzliche Lösung für bestehende und neue Kunden angeboten werden. </w:t>
      </w:r>
    </w:p>
    <w:p w14:paraId="1B105781" w14:textId="7572886B" w:rsidR="00E8606A" w:rsidRPr="003D5E52" w:rsidRDefault="00E8606A" w:rsidP="00E8606A">
      <w:pPr>
        <w:spacing w:line="360" w:lineRule="auto"/>
        <w:rPr>
          <w:rFonts w:ascii="Arial Nova" w:hAnsi="Arial Nova" w:cs="Arial"/>
        </w:rPr>
      </w:pPr>
    </w:p>
    <w:p w14:paraId="476ACAAB" w14:textId="77777777" w:rsidR="009B3F00" w:rsidRPr="009B3F00" w:rsidRDefault="009B3F00" w:rsidP="009B3F00">
      <w:pPr>
        <w:spacing w:after="120"/>
        <w:jc w:val="both"/>
        <w:rPr>
          <w:rFonts w:ascii="Arial Nova" w:hAnsi="Arial Nova" w:cs="Arial"/>
          <w:sz w:val="18"/>
          <w:szCs w:val="18"/>
          <w:u w:val="single"/>
          <w:lang w:val="en-US"/>
        </w:rPr>
      </w:pPr>
      <w:r w:rsidRPr="009B3F00">
        <w:rPr>
          <w:rFonts w:ascii="Arial Nova" w:hAnsi="Arial Nova" w:cs="Arial"/>
          <w:sz w:val="18"/>
          <w:szCs w:val="18"/>
          <w:u w:val="single"/>
          <w:lang w:val="en-US"/>
        </w:rPr>
        <w:t>Projektteam Concentro:</w:t>
      </w:r>
    </w:p>
    <w:p w14:paraId="66EDE181" w14:textId="6B7606D7" w:rsidR="009B3F00" w:rsidRPr="009B3F00" w:rsidRDefault="00CC3E34" w:rsidP="009B3F00">
      <w:pPr>
        <w:spacing w:after="120"/>
        <w:jc w:val="both"/>
        <w:rPr>
          <w:rFonts w:ascii="Arial Nova" w:hAnsi="Arial Nova" w:cs="Arial"/>
          <w:sz w:val="18"/>
          <w:szCs w:val="18"/>
          <w:lang w:val="en-US"/>
        </w:rPr>
      </w:pPr>
      <w:r>
        <w:rPr>
          <w:rFonts w:ascii="Arial Nova" w:hAnsi="Arial Nova" w:cs="Arial"/>
          <w:sz w:val="18"/>
          <w:szCs w:val="18"/>
          <w:lang w:val="en-US"/>
        </w:rPr>
        <w:t>Lars Werner</w:t>
      </w:r>
      <w:r w:rsidR="009B3F00" w:rsidRPr="009B3F00">
        <w:rPr>
          <w:rFonts w:ascii="Arial Nova" w:hAnsi="Arial Nova" w:cs="Arial"/>
          <w:sz w:val="18"/>
          <w:szCs w:val="18"/>
          <w:lang w:val="en-US"/>
        </w:rPr>
        <w:t xml:space="preserve"> (Partner), Andreas Jaburg (Principal), </w:t>
      </w:r>
      <w:r>
        <w:rPr>
          <w:rFonts w:ascii="Arial Nova" w:hAnsi="Arial Nova" w:cs="Arial"/>
          <w:sz w:val="18"/>
          <w:szCs w:val="18"/>
          <w:lang w:val="en-US"/>
        </w:rPr>
        <w:t>Sönke Storm</w:t>
      </w:r>
      <w:r w:rsidR="009B3F00" w:rsidRPr="009B3F00">
        <w:rPr>
          <w:rFonts w:ascii="Arial Nova" w:hAnsi="Arial Nova" w:cs="Arial"/>
          <w:sz w:val="18"/>
          <w:szCs w:val="18"/>
          <w:lang w:val="en-US"/>
        </w:rPr>
        <w:t xml:space="preserve"> (Senior Consultant</w:t>
      </w:r>
      <w:r>
        <w:rPr>
          <w:rFonts w:ascii="Arial Nova" w:hAnsi="Arial Nova" w:cs="Arial"/>
          <w:sz w:val="18"/>
          <w:szCs w:val="18"/>
          <w:lang w:val="en-US"/>
        </w:rPr>
        <w:t>)</w:t>
      </w:r>
    </w:p>
    <w:p w14:paraId="4EF0F478" w14:textId="77777777" w:rsidR="009B3F00" w:rsidRPr="009B3F00" w:rsidRDefault="009B3F00" w:rsidP="009B3F00">
      <w:pPr>
        <w:spacing w:after="120"/>
        <w:jc w:val="both"/>
        <w:rPr>
          <w:rFonts w:ascii="Arial Nova" w:hAnsi="Arial Nova" w:cs="Arial"/>
          <w:sz w:val="18"/>
          <w:szCs w:val="18"/>
          <w:u w:val="single"/>
          <w:lang w:val="en-US"/>
        </w:rPr>
      </w:pPr>
    </w:p>
    <w:p w14:paraId="2BEEE208" w14:textId="77777777" w:rsidR="00CC3E34" w:rsidRPr="0036538D" w:rsidRDefault="00CC3E34" w:rsidP="00CC3E34">
      <w:pPr>
        <w:spacing w:line="360" w:lineRule="auto"/>
        <w:jc w:val="both"/>
        <w:rPr>
          <w:rFonts w:ascii="Arial Nova" w:hAnsi="Arial Nova" w:cs="Arial"/>
          <w:sz w:val="18"/>
          <w:szCs w:val="18"/>
          <w:u w:val="single"/>
        </w:rPr>
      </w:pPr>
      <w:r w:rsidRPr="0036538D">
        <w:rPr>
          <w:rFonts w:ascii="Arial Nova" w:hAnsi="Arial Nova" w:cs="Arial"/>
          <w:sz w:val="18"/>
          <w:szCs w:val="18"/>
          <w:u w:val="single"/>
        </w:rPr>
        <w:t xml:space="preserve">Projektteam </w:t>
      </w:r>
      <w:r>
        <w:rPr>
          <w:rFonts w:ascii="Arial Nova" w:hAnsi="Arial Nova" w:cs="Arial"/>
          <w:sz w:val="18"/>
          <w:szCs w:val="18"/>
          <w:u w:val="single"/>
        </w:rPr>
        <w:t>Müller-Heydenreich Bierbach &amp; Kollegen</w:t>
      </w:r>
      <w:r w:rsidRPr="0036538D">
        <w:rPr>
          <w:rFonts w:ascii="Arial Nova" w:hAnsi="Arial Nova" w:cs="Arial"/>
          <w:sz w:val="18"/>
          <w:szCs w:val="18"/>
          <w:u w:val="single"/>
        </w:rPr>
        <w:t>:</w:t>
      </w:r>
    </w:p>
    <w:p w14:paraId="6FAD3910" w14:textId="77777777" w:rsidR="00CC3E34" w:rsidRPr="00715EB9" w:rsidRDefault="00CC3E34" w:rsidP="00CC3E34">
      <w:pPr>
        <w:spacing w:after="120"/>
        <w:jc w:val="both"/>
        <w:rPr>
          <w:rFonts w:ascii="Arial Nova" w:hAnsi="Arial Nova" w:cs="Arial"/>
          <w:sz w:val="18"/>
          <w:szCs w:val="18"/>
        </w:rPr>
      </w:pPr>
      <w:r w:rsidRPr="00715EB9">
        <w:rPr>
          <w:rFonts w:ascii="Arial Nova" w:hAnsi="Arial Nova" w:cs="Arial"/>
          <w:sz w:val="18"/>
          <w:szCs w:val="18"/>
        </w:rPr>
        <w:t xml:space="preserve">Rechtsanwalt </w:t>
      </w:r>
      <w:r>
        <w:rPr>
          <w:rFonts w:ascii="Arial Nova" w:hAnsi="Arial Nova" w:cs="Arial"/>
          <w:sz w:val="18"/>
          <w:szCs w:val="18"/>
        </w:rPr>
        <w:t xml:space="preserve">Henrik Brandenburg (Insolvenzverwalter), </w:t>
      </w:r>
      <w:r w:rsidRPr="00715EB9">
        <w:rPr>
          <w:rFonts w:ascii="Arial Nova" w:hAnsi="Arial Nova" w:cs="Arial"/>
          <w:sz w:val="18"/>
          <w:szCs w:val="18"/>
        </w:rPr>
        <w:t>Rechtsanwalt</w:t>
      </w:r>
      <w:r>
        <w:rPr>
          <w:rFonts w:ascii="Arial Nova" w:hAnsi="Arial Nova" w:cs="Arial"/>
          <w:sz w:val="18"/>
          <w:szCs w:val="18"/>
        </w:rPr>
        <w:t xml:space="preserve"> Ulrich Nath</w:t>
      </w:r>
    </w:p>
    <w:p w14:paraId="5FEDA1B9" w14:textId="0397304A" w:rsidR="00716852" w:rsidRDefault="00716852" w:rsidP="001E5A02">
      <w:pPr>
        <w:spacing w:line="360" w:lineRule="auto"/>
        <w:rPr>
          <w:rFonts w:ascii="Arial Nova" w:hAnsi="Arial Nova" w:cs="Arial"/>
          <w:b/>
          <w:color w:val="838E64"/>
        </w:rPr>
      </w:pPr>
    </w:p>
    <w:tbl>
      <w:tblPr>
        <w:tblpPr w:leftFromText="141" w:rightFromText="141" w:vertAnchor="text" w:horzAnchor="margin" w:tblpY="580"/>
        <w:tblW w:w="14109" w:type="dxa"/>
        <w:tblLayout w:type="fixed"/>
        <w:tblLook w:val="0000" w:firstRow="0" w:lastRow="0" w:firstColumn="0" w:lastColumn="0" w:noHBand="0" w:noVBand="0"/>
      </w:tblPr>
      <w:tblGrid>
        <w:gridCol w:w="1310"/>
        <w:gridCol w:w="2518"/>
        <w:gridCol w:w="1275"/>
        <w:gridCol w:w="2410"/>
        <w:gridCol w:w="6596"/>
      </w:tblGrid>
      <w:tr w:rsidR="00F5045E" w:rsidRPr="008C1CC7" w14:paraId="19A0A85F" w14:textId="79573997" w:rsidTr="00F5045E">
        <w:trPr>
          <w:trHeight w:val="1542"/>
        </w:trPr>
        <w:tc>
          <w:tcPr>
            <w:tcW w:w="1310" w:type="dxa"/>
            <w:shd w:val="clear" w:color="auto" w:fill="auto"/>
            <w:vAlign w:val="center"/>
          </w:tcPr>
          <w:p w14:paraId="316ED71A" w14:textId="48DC83E4" w:rsidR="00F5045E" w:rsidRPr="008C1CC7" w:rsidRDefault="002A17AD" w:rsidP="003E7916">
            <w:pPr>
              <w:pStyle w:val="Default"/>
              <w:spacing w:line="240" w:lineRule="atLeast"/>
              <w:jc w:val="center"/>
              <w:rPr>
                <w:rFonts w:ascii="Arial Nova" w:hAnsi="Arial Nova" w:cs="Arial"/>
                <w:sz w:val="16"/>
                <w:szCs w:val="16"/>
                <w:highlight w:val="yellow"/>
                <w:lang w:val="da-DK"/>
              </w:rPr>
            </w:pPr>
            <w:r>
              <w:rPr>
                <w:rFonts w:ascii="Arial Nova" w:hAnsi="Arial Nova" w:cs="Arial"/>
                <w:noProof/>
                <w:sz w:val="16"/>
                <w:szCs w:val="16"/>
              </w:rPr>
              <w:lastRenderedPageBreak/>
              <w:drawing>
                <wp:inline distT="0" distB="0" distL="0" distR="0" wp14:anchorId="4EBCAD0D" wp14:editId="7B9B04A4">
                  <wp:extent cx="906086" cy="983112"/>
                  <wp:effectExtent l="0" t="0" r="8890" b="7620"/>
                  <wp:docPr id="18" name="Grafik 18" descr="Ein Bild, das Person, Anzug, Mann, Kleid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8" descr="Ein Bild, das Person, Anzug, Mann, Kleidung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18057" cy="996100"/>
                          </a:xfrm>
                          <a:prstGeom prst="rect">
                            <a:avLst/>
                          </a:prstGeom>
                        </pic:spPr>
                      </pic:pic>
                    </a:graphicData>
                  </a:graphic>
                </wp:inline>
              </w:drawing>
            </w:r>
          </w:p>
        </w:tc>
        <w:tc>
          <w:tcPr>
            <w:tcW w:w="2518" w:type="dxa"/>
            <w:shd w:val="clear" w:color="auto" w:fill="auto"/>
            <w:vAlign w:val="center"/>
          </w:tcPr>
          <w:p w14:paraId="043EC981" w14:textId="73E28B5B" w:rsidR="00F5045E" w:rsidRPr="008C1CC7" w:rsidRDefault="00F5045E" w:rsidP="007837B1">
            <w:pPr>
              <w:pStyle w:val="Default"/>
              <w:spacing w:line="240" w:lineRule="atLeast"/>
              <w:rPr>
                <w:rFonts w:ascii="Arial Nova" w:hAnsi="Arial Nova" w:cs="Arial"/>
                <w:b/>
                <w:color w:val="838E64"/>
                <w:sz w:val="16"/>
                <w:szCs w:val="16"/>
                <w:lang w:val="da-DK"/>
              </w:rPr>
            </w:pPr>
            <w:r w:rsidRPr="008C1CC7">
              <w:rPr>
                <w:rFonts w:ascii="Arial Nova" w:hAnsi="Arial Nova" w:cs="Arial"/>
                <w:b/>
                <w:color w:val="838E64"/>
                <w:sz w:val="16"/>
                <w:szCs w:val="16"/>
                <w:lang w:val="da-DK"/>
              </w:rPr>
              <w:t>Lars Werner</w:t>
            </w:r>
          </w:p>
          <w:p w14:paraId="77C51128" w14:textId="763C1B14" w:rsidR="00F5045E" w:rsidRPr="008C1CC7" w:rsidRDefault="00F5045E" w:rsidP="007837B1">
            <w:pPr>
              <w:pStyle w:val="Default"/>
              <w:spacing w:line="240" w:lineRule="atLeast"/>
              <w:rPr>
                <w:rFonts w:ascii="Arial Nova" w:hAnsi="Arial Nova" w:cs="Arial"/>
                <w:sz w:val="16"/>
                <w:szCs w:val="16"/>
                <w:lang w:val="da-DK"/>
              </w:rPr>
            </w:pPr>
            <w:r>
              <w:rPr>
                <w:rFonts w:ascii="Arial Nova" w:hAnsi="Arial Nova" w:cs="Arial"/>
                <w:sz w:val="16"/>
                <w:szCs w:val="16"/>
                <w:lang w:val="da-DK"/>
              </w:rPr>
              <w:t xml:space="preserve">Managing </w:t>
            </w:r>
            <w:r w:rsidRPr="008C1CC7">
              <w:rPr>
                <w:rFonts w:ascii="Arial Nova" w:hAnsi="Arial Nova" w:cs="Arial"/>
                <w:sz w:val="16"/>
                <w:szCs w:val="16"/>
                <w:lang w:val="da-DK"/>
              </w:rPr>
              <w:t>Partner</w:t>
            </w:r>
          </w:p>
          <w:p w14:paraId="5E302DAE" w14:textId="708EB851" w:rsidR="00F5045E" w:rsidRPr="008C1CC7" w:rsidRDefault="00F5045E" w:rsidP="007837B1">
            <w:pPr>
              <w:pStyle w:val="Default"/>
              <w:spacing w:line="240" w:lineRule="atLeast"/>
              <w:jc w:val="both"/>
              <w:rPr>
                <w:rFonts w:ascii="Arial Nova" w:hAnsi="Arial Nova" w:cs="Arial"/>
                <w:sz w:val="16"/>
                <w:szCs w:val="16"/>
                <w:lang w:val="da-DK"/>
              </w:rPr>
            </w:pPr>
            <w:r w:rsidRPr="008C1CC7">
              <w:rPr>
                <w:rFonts w:ascii="Arial Nova" w:hAnsi="Arial Nova" w:cs="Arial"/>
                <w:sz w:val="16"/>
                <w:szCs w:val="16"/>
                <w:lang w:val="da-DK"/>
              </w:rPr>
              <w:br/>
              <w:t>Telefon:</w:t>
            </w:r>
            <w:r>
              <w:rPr>
                <w:rFonts w:ascii="Arial Nova" w:hAnsi="Arial Nova" w:cs="Arial"/>
                <w:sz w:val="16"/>
                <w:szCs w:val="16"/>
                <w:lang w:val="da-DK"/>
              </w:rPr>
              <w:t xml:space="preserve"> </w:t>
            </w:r>
            <w:r w:rsidRPr="008C1CC7">
              <w:rPr>
                <w:rFonts w:ascii="Arial Nova" w:hAnsi="Arial Nova" w:cs="Arial"/>
                <w:sz w:val="16"/>
                <w:szCs w:val="16"/>
                <w:lang w:val="da-DK"/>
              </w:rPr>
              <w:t>+49 89 388497</w:t>
            </w:r>
            <w:r>
              <w:rPr>
                <w:rFonts w:ascii="Arial Nova" w:hAnsi="Arial Nova" w:cs="Arial"/>
                <w:sz w:val="16"/>
                <w:szCs w:val="16"/>
                <w:lang w:val="da-DK"/>
              </w:rPr>
              <w:t>-</w:t>
            </w:r>
            <w:r w:rsidRPr="008C1CC7">
              <w:rPr>
                <w:rFonts w:ascii="Arial Nova" w:hAnsi="Arial Nova" w:cs="Arial"/>
                <w:sz w:val="16"/>
                <w:szCs w:val="16"/>
                <w:lang w:val="da-DK"/>
              </w:rPr>
              <w:t>30</w:t>
            </w:r>
          </w:p>
          <w:p w14:paraId="795559AE" w14:textId="3D178A7A" w:rsidR="00F5045E" w:rsidRPr="008C1CC7" w:rsidRDefault="00F5045E" w:rsidP="007837B1">
            <w:pPr>
              <w:pStyle w:val="Default"/>
              <w:spacing w:line="240" w:lineRule="atLeast"/>
              <w:jc w:val="both"/>
              <w:rPr>
                <w:rFonts w:ascii="Arial Nova" w:hAnsi="Arial Nova" w:cs="Arial"/>
                <w:sz w:val="16"/>
                <w:szCs w:val="16"/>
                <w:lang w:val="da-DK"/>
              </w:rPr>
            </w:pPr>
            <w:r w:rsidRPr="008C1CC7">
              <w:rPr>
                <w:rFonts w:ascii="Arial Nova" w:hAnsi="Arial Nova" w:cs="Arial"/>
                <w:sz w:val="16"/>
                <w:szCs w:val="16"/>
                <w:lang w:val="da-DK"/>
              </w:rPr>
              <w:t xml:space="preserve">Mobil:   </w:t>
            </w:r>
            <w:r>
              <w:rPr>
                <w:rFonts w:ascii="Arial Nova" w:hAnsi="Arial Nova" w:cs="Arial"/>
                <w:sz w:val="16"/>
                <w:szCs w:val="16"/>
                <w:lang w:val="da-DK"/>
              </w:rPr>
              <w:t xml:space="preserve"> </w:t>
            </w:r>
            <w:r w:rsidRPr="008C1CC7">
              <w:rPr>
                <w:rFonts w:ascii="Arial Nova" w:hAnsi="Arial Nova" w:cs="Arial"/>
                <w:sz w:val="16"/>
                <w:szCs w:val="16"/>
                <w:lang w:val="da-DK"/>
              </w:rPr>
              <w:t>+49 170 7963043</w:t>
            </w:r>
          </w:p>
          <w:p w14:paraId="5A5E5083" w14:textId="7218ECBC" w:rsidR="00F5045E" w:rsidRPr="008C1CC7" w:rsidRDefault="00F5045E" w:rsidP="007837B1">
            <w:pPr>
              <w:pStyle w:val="Default"/>
              <w:spacing w:line="240" w:lineRule="atLeast"/>
              <w:jc w:val="both"/>
              <w:rPr>
                <w:rFonts w:ascii="Arial Nova" w:hAnsi="Arial Nova"/>
                <w:sz w:val="16"/>
                <w:szCs w:val="16"/>
                <w:lang w:val="da-DK"/>
              </w:rPr>
            </w:pPr>
            <w:r w:rsidRPr="008C1CC7">
              <w:rPr>
                <w:rFonts w:ascii="Arial Nova" w:hAnsi="Arial Nova" w:cs="Arial"/>
                <w:sz w:val="16"/>
                <w:szCs w:val="16"/>
                <w:lang w:val="da-DK"/>
              </w:rPr>
              <w:t>Mail:</w:t>
            </w:r>
            <w:r>
              <w:rPr>
                <w:rFonts w:ascii="Arial Nova" w:hAnsi="Arial Nova" w:cs="Arial"/>
                <w:sz w:val="16"/>
                <w:szCs w:val="16"/>
                <w:lang w:val="da-DK"/>
              </w:rPr>
              <w:t xml:space="preserve">       </w:t>
            </w:r>
            <w:r w:rsidRPr="003F660A">
              <w:rPr>
                <w:rFonts w:ascii="Arial Nova" w:hAnsi="Arial Nova"/>
                <w:sz w:val="16"/>
                <w:szCs w:val="16"/>
                <w:lang w:val="da-DK"/>
              </w:rPr>
              <w:t>werner@concentro.de</w:t>
            </w:r>
          </w:p>
        </w:tc>
        <w:tc>
          <w:tcPr>
            <w:tcW w:w="1275" w:type="dxa"/>
            <w:shd w:val="clear" w:color="auto" w:fill="auto"/>
            <w:vAlign w:val="center"/>
          </w:tcPr>
          <w:p w14:paraId="6F43856F" w14:textId="00538B45" w:rsidR="00F5045E" w:rsidRPr="008C1CC7" w:rsidRDefault="002A17AD" w:rsidP="007837B1">
            <w:pPr>
              <w:pStyle w:val="Default"/>
              <w:spacing w:line="240" w:lineRule="atLeast"/>
              <w:jc w:val="center"/>
              <w:rPr>
                <w:rFonts w:ascii="Arial Nova" w:hAnsi="Arial Nova" w:cs="Arial"/>
                <w:sz w:val="16"/>
                <w:szCs w:val="16"/>
                <w:lang w:val="da-DK"/>
              </w:rPr>
            </w:pPr>
            <w:r>
              <w:rPr>
                <w:rFonts w:ascii="Arial Nova" w:hAnsi="Arial Nova" w:cs="Arial"/>
                <w:noProof/>
                <w:sz w:val="16"/>
                <w:szCs w:val="16"/>
              </w:rPr>
              <w:drawing>
                <wp:inline distT="0" distB="0" distL="0" distR="0" wp14:anchorId="20129010" wp14:editId="74038DC2">
                  <wp:extent cx="920886" cy="999148"/>
                  <wp:effectExtent l="0" t="0" r="0" b="0"/>
                  <wp:docPr id="17" name="Grafik 17" descr="Ein Bild, das Person, Mann, Anzug, Wa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7" descr="Ein Bild, das Person, Mann, Anzug, Wand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27335" cy="1006145"/>
                          </a:xfrm>
                          <a:prstGeom prst="rect">
                            <a:avLst/>
                          </a:prstGeom>
                        </pic:spPr>
                      </pic:pic>
                    </a:graphicData>
                  </a:graphic>
                </wp:inline>
              </w:drawing>
            </w:r>
          </w:p>
        </w:tc>
        <w:tc>
          <w:tcPr>
            <w:tcW w:w="2410" w:type="dxa"/>
            <w:shd w:val="clear" w:color="auto" w:fill="auto"/>
            <w:vAlign w:val="center"/>
          </w:tcPr>
          <w:p w14:paraId="0C62D6FB" w14:textId="77777777" w:rsidR="00F5045E" w:rsidRPr="008C1CC7" w:rsidRDefault="00F5045E" w:rsidP="007837B1">
            <w:pPr>
              <w:pStyle w:val="Default"/>
              <w:spacing w:line="240" w:lineRule="atLeast"/>
              <w:rPr>
                <w:rFonts w:ascii="Arial Nova" w:hAnsi="Arial Nova" w:cs="Arial"/>
                <w:b/>
                <w:color w:val="838E64"/>
                <w:sz w:val="16"/>
                <w:szCs w:val="16"/>
                <w:lang w:val="da-DK"/>
              </w:rPr>
            </w:pPr>
            <w:r w:rsidRPr="008C1CC7">
              <w:rPr>
                <w:rFonts w:ascii="Arial Nova" w:hAnsi="Arial Nova" w:cs="Arial"/>
                <w:b/>
                <w:color w:val="838E64"/>
                <w:sz w:val="16"/>
                <w:szCs w:val="16"/>
                <w:lang w:val="da-DK"/>
              </w:rPr>
              <w:t xml:space="preserve">Herr </w:t>
            </w:r>
            <w:r>
              <w:rPr>
                <w:rFonts w:ascii="Arial Nova" w:hAnsi="Arial Nova" w:cs="Arial"/>
                <w:b/>
                <w:color w:val="838E64"/>
                <w:sz w:val="16"/>
                <w:szCs w:val="16"/>
                <w:lang w:val="da-DK"/>
              </w:rPr>
              <w:t>Andreas Jaburg</w:t>
            </w:r>
          </w:p>
          <w:p w14:paraId="46DE2523" w14:textId="77777777" w:rsidR="00F5045E" w:rsidRDefault="00F5045E" w:rsidP="007837B1">
            <w:pPr>
              <w:pStyle w:val="Default"/>
              <w:spacing w:line="240" w:lineRule="atLeast"/>
              <w:jc w:val="both"/>
              <w:rPr>
                <w:rFonts w:ascii="Arial Nova" w:hAnsi="Arial Nova" w:cs="Arial"/>
                <w:sz w:val="16"/>
                <w:szCs w:val="16"/>
                <w:lang w:val="da-DK"/>
              </w:rPr>
            </w:pPr>
            <w:r>
              <w:rPr>
                <w:rFonts w:ascii="Arial Nova" w:hAnsi="Arial Nova" w:cs="Arial"/>
                <w:sz w:val="16"/>
                <w:szCs w:val="16"/>
                <w:lang w:val="da-DK"/>
              </w:rPr>
              <w:t>Principal</w:t>
            </w:r>
          </w:p>
          <w:p w14:paraId="53439445" w14:textId="77777777" w:rsidR="00F5045E" w:rsidRPr="008C1CC7" w:rsidRDefault="00F5045E" w:rsidP="007837B1">
            <w:pPr>
              <w:pStyle w:val="Default"/>
              <w:spacing w:line="240" w:lineRule="atLeast"/>
              <w:jc w:val="both"/>
              <w:rPr>
                <w:rFonts w:ascii="Arial Nova" w:hAnsi="Arial Nova" w:cs="Arial"/>
                <w:sz w:val="16"/>
                <w:szCs w:val="16"/>
                <w:lang w:val="da-DK"/>
              </w:rPr>
            </w:pPr>
            <w:r w:rsidRPr="008C1CC7">
              <w:rPr>
                <w:rFonts w:ascii="Arial Nova" w:hAnsi="Arial Nova" w:cs="Arial"/>
                <w:sz w:val="16"/>
                <w:szCs w:val="16"/>
                <w:lang w:val="da-DK"/>
              </w:rPr>
              <w:br/>
              <w:t>Telefon:</w:t>
            </w:r>
            <w:r>
              <w:rPr>
                <w:rFonts w:ascii="Arial Nova" w:hAnsi="Arial Nova" w:cs="Arial"/>
                <w:sz w:val="16"/>
                <w:szCs w:val="16"/>
                <w:lang w:val="da-DK"/>
              </w:rPr>
              <w:t xml:space="preserve"> </w:t>
            </w:r>
            <w:r w:rsidRPr="008C1CC7">
              <w:rPr>
                <w:rFonts w:ascii="Arial Nova" w:hAnsi="Arial Nova" w:cs="Arial"/>
                <w:sz w:val="16"/>
                <w:szCs w:val="16"/>
                <w:lang w:val="da-DK"/>
              </w:rPr>
              <w:t>+49 89 388497</w:t>
            </w:r>
            <w:r>
              <w:rPr>
                <w:rFonts w:ascii="Arial Nova" w:hAnsi="Arial Nova" w:cs="Arial"/>
                <w:sz w:val="16"/>
                <w:szCs w:val="16"/>
                <w:lang w:val="da-DK"/>
              </w:rPr>
              <w:t>-29</w:t>
            </w:r>
          </w:p>
          <w:p w14:paraId="629BEBC3" w14:textId="77777777" w:rsidR="00F5045E" w:rsidRDefault="00F5045E" w:rsidP="007837B1">
            <w:pPr>
              <w:pStyle w:val="Default"/>
              <w:spacing w:line="240" w:lineRule="atLeast"/>
              <w:jc w:val="both"/>
              <w:rPr>
                <w:rFonts w:ascii="Arial Nova" w:hAnsi="Arial Nova" w:cs="Arial"/>
                <w:sz w:val="16"/>
                <w:szCs w:val="16"/>
                <w:lang w:val="da-DK"/>
              </w:rPr>
            </w:pPr>
            <w:r w:rsidRPr="008C1CC7">
              <w:rPr>
                <w:rFonts w:ascii="Arial Nova" w:hAnsi="Arial Nova" w:cs="Arial"/>
                <w:sz w:val="16"/>
                <w:szCs w:val="16"/>
                <w:lang w:val="da-DK"/>
              </w:rPr>
              <w:t xml:space="preserve">Mobil:  </w:t>
            </w:r>
            <w:r>
              <w:rPr>
                <w:rFonts w:ascii="Arial Nova" w:hAnsi="Arial Nova" w:cs="Arial"/>
                <w:sz w:val="16"/>
                <w:szCs w:val="16"/>
                <w:lang w:val="da-DK"/>
              </w:rPr>
              <w:t xml:space="preserve">  </w:t>
            </w:r>
            <w:r w:rsidRPr="008C1CC7">
              <w:rPr>
                <w:rFonts w:ascii="Arial Nova" w:hAnsi="Arial Nova" w:cs="Arial"/>
                <w:sz w:val="16"/>
                <w:szCs w:val="16"/>
                <w:lang w:val="da-DK"/>
              </w:rPr>
              <w:t xml:space="preserve">+49 </w:t>
            </w:r>
            <w:r>
              <w:rPr>
                <w:rFonts w:ascii="Arial Nova" w:hAnsi="Arial Nova" w:cs="Arial"/>
                <w:sz w:val="16"/>
                <w:szCs w:val="16"/>
                <w:lang w:val="da-DK"/>
              </w:rPr>
              <w:t>170 7628646</w:t>
            </w:r>
          </w:p>
          <w:p w14:paraId="12B089BC" w14:textId="5DC51639" w:rsidR="00F5045E" w:rsidRPr="008C1CC7" w:rsidRDefault="00F5045E" w:rsidP="007837B1">
            <w:pPr>
              <w:pStyle w:val="Default"/>
              <w:tabs>
                <w:tab w:val="left" w:pos="585"/>
              </w:tabs>
              <w:spacing w:line="240" w:lineRule="atLeast"/>
              <w:jc w:val="both"/>
              <w:rPr>
                <w:rFonts w:ascii="Arial Nova" w:hAnsi="Arial Nova"/>
                <w:sz w:val="16"/>
                <w:szCs w:val="16"/>
                <w:lang w:val="da-DK"/>
              </w:rPr>
            </w:pPr>
            <w:r w:rsidRPr="008C1CC7">
              <w:rPr>
                <w:rFonts w:ascii="Arial Nova" w:hAnsi="Arial Nova" w:cs="Arial"/>
                <w:sz w:val="16"/>
                <w:szCs w:val="16"/>
                <w:lang w:val="da-DK"/>
              </w:rPr>
              <w:t>Mail:</w:t>
            </w:r>
            <w:r w:rsidRPr="008C1CC7">
              <w:rPr>
                <w:rFonts w:ascii="Arial Nova" w:hAnsi="Arial Nova" w:cs="Arial"/>
                <w:sz w:val="16"/>
                <w:szCs w:val="16"/>
                <w:lang w:val="da-DK"/>
              </w:rPr>
              <w:tab/>
            </w:r>
            <w:r w:rsidR="002F2DE9">
              <w:rPr>
                <w:rFonts w:ascii="Arial Nova" w:hAnsi="Arial Nova" w:cs="Arial"/>
                <w:sz w:val="16"/>
                <w:szCs w:val="16"/>
                <w:lang w:val="da-DK"/>
              </w:rPr>
              <w:t xml:space="preserve"> </w:t>
            </w:r>
            <w:r>
              <w:rPr>
                <w:rFonts w:ascii="Arial Nova" w:hAnsi="Arial Nova"/>
                <w:sz w:val="16"/>
                <w:szCs w:val="16"/>
                <w:lang w:val="da-DK"/>
              </w:rPr>
              <w:t>jaburg</w:t>
            </w:r>
            <w:r w:rsidRPr="003F660A">
              <w:rPr>
                <w:rFonts w:ascii="Arial Nova" w:hAnsi="Arial Nova"/>
                <w:sz w:val="16"/>
                <w:szCs w:val="16"/>
                <w:lang w:val="da-DK"/>
              </w:rPr>
              <w:t>@concentro.de</w:t>
            </w:r>
          </w:p>
        </w:tc>
        <w:tc>
          <w:tcPr>
            <w:tcW w:w="6596" w:type="dxa"/>
          </w:tcPr>
          <w:p w14:paraId="22493ED5" w14:textId="77777777" w:rsidR="00F5045E" w:rsidRPr="008C1CC7" w:rsidRDefault="00F5045E" w:rsidP="007837B1">
            <w:pPr>
              <w:pStyle w:val="Default"/>
              <w:spacing w:line="240" w:lineRule="atLeast"/>
              <w:rPr>
                <w:rFonts w:ascii="Arial Nova" w:hAnsi="Arial Nova" w:cs="Arial"/>
                <w:b/>
                <w:color w:val="838E64"/>
                <w:sz w:val="16"/>
                <w:szCs w:val="16"/>
                <w:lang w:val="da-DK"/>
              </w:rPr>
            </w:pPr>
          </w:p>
        </w:tc>
      </w:tr>
    </w:tbl>
    <w:p w14:paraId="0AADC0B8" w14:textId="06BF28F4" w:rsidR="00AB5D8C" w:rsidRDefault="00AB5D8C" w:rsidP="001E5A02">
      <w:pPr>
        <w:spacing w:line="360" w:lineRule="auto"/>
        <w:rPr>
          <w:rFonts w:ascii="Arial Nova" w:hAnsi="Arial Nova" w:cs="Arial"/>
          <w:b/>
          <w:color w:val="838E64"/>
        </w:rPr>
      </w:pPr>
    </w:p>
    <w:p w14:paraId="6E92BDF4" w14:textId="4FBF7FCA" w:rsidR="00F5045E" w:rsidRDefault="00F5045E" w:rsidP="001E5A02">
      <w:pPr>
        <w:spacing w:line="360" w:lineRule="auto"/>
        <w:rPr>
          <w:rFonts w:ascii="Arial Nova" w:hAnsi="Arial Nova" w:cs="Arial"/>
          <w:b/>
          <w:color w:val="838E64"/>
        </w:rPr>
      </w:pPr>
    </w:p>
    <w:tbl>
      <w:tblPr>
        <w:tblpPr w:leftFromText="141" w:rightFromText="141" w:vertAnchor="text" w:horzAnchor="margin" w:tblpY="580"/>
        <w:tblW w:w="16519" w:type="dxa"/>
        <w:tblLayout w:type="fixed"/>
        <w:tblLook w:val="0000" w:firstRow="0" w:lastRow="0" w:firstColumn="0" w:lastColumn="0" w:noHBand="0" w:noVBand="0"/>
      </w:tblPr>
      <w:tblGrid>
        <w:gridCol w:w="1310"/>
        <w:gridCol w:w="2518"/>
        <w:gridCol w:w="1275"/>
        <w:gridCol w:w="2410"/>
        <w:gridCol w:w="2410"/>
        <w:gridCol w:w="6596"/>
      </w:tblGrid>
      <w:tr w:rsidR="00F5045E" w:rsidRPr="008C1CC7" w14:paraId="13940501" w14:textId="77777777" w:rsidTr="00F5045E">
        <w:trPr>
          <w:trHeight w:val="1542"/>
        </w:trPr>
        <w:tc>
          <w:tcPr>
            <w:tcW w:w="1310" w:type="dxa"/>
            <w:shd w:val="clear" w:color="auto" w:fill="auto"/>
            <w:vAlign w:val="center"/>
          </w:tcPr>
          <w:p w14:paraId="2290B2B0" w14:textId="58D3D3CE" w:rsidR="00F5045E" w:rsidRPr="008C1CC7" w:rsidRDefault="002A17AD" w:rsidP="007837B1">
            <w:pPr>
              <w:pStyle w:val="Default"/>
              <w:spacing w:line="240" w:lineRule="atLeast"/>
              <w:jc w:val="center"/>
              <w:rPr>
                <w:rFonts w:ascii="Arial Nova" w:hAnsi="Arial Nova" w:cs="Arial"/>
                <w:sz w:val="16"/>
                <w:szCs w:val="16"/>
                <w:highlight w:val="yellow"/>
                <w:lang w:val="da-DK"/>
              </w:rPr>
            </w:pPr>
            <w:r>
              <w:rPr>
                <w:rFonts w:ascii="Arial Nova" w:hAnsi="Arial Nova" w:cs="Arial"/>
                <w:noProof/>
                <w:sz w:val="16"/>
                <w:szCs w:val="16"/>
              </w:rPr>
              <w:drawing>
                <wp:inline distT="0" distB="0" distL="0" distR="0" wp14:anchorId="51717135" wp14:editId="2EA34656">
                  <wp:extent cx="871855" cy="945972"/>
                  <wp:effectExtent l="0" t="0" r="4445" b="6985"/>
                  <wp:docPr id="16" name="Grafik 16" descr="Ein Bild, das Person, Mann, Anzug, Wa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Ein Bild, das Person, Mann, Anzug, Wand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85381" cy="960648"/>
                          </a:xfrm>
                          <a:prstGeom prst="rect">
                            <a:avLst/>
                          </a:prstGeom>
                        </pic:spPr>
                      </pic:pic>
                    </a:graphicData>
                  </a:graphic>
                </wp:inline>
              </w:drawing>
            </w:r>
          </w:p>
        </w:tc>
        <w:tc>
          <w:tcPr>
            <w:tcW w:w="2518" w:type="dxa"/>
            <w:shd w:val="clear" w:color="auto" w:fill="auto"/>
            <w:vAlign w:val="center"/>
          </w:tcPr>
          <w:p w14:paraId="2423CA74" w14:textId="751AC8DD" w:rsidR="00F5045E" w:rsidRPr="008C1CC7" w:rsidRDefault="00F5045E" w:rsidP="007837B1">
            <w:pPr>
              <w:pStyle w:val="Default"/>
              <w:spacing w:line="240" w:lineRule="atLeast"/>
              <w:rPr>
                <w:rFonts w:ascii="Arial Nova" w:hAnsi="Arial Nova" w:cs="Arial"/>
                <w:b/>
                <w:color w:val="838E64"/>
                <w:sz w:val="16"/>
                <w:szCs w:val="16"/>
                <w:lang w:val="da-DK"/>
              </w:rPr>
            </w:pPr>
            <w:r>
              <w:rPr>
                <w:rFonts w:ascii="Arial Nova" w:hAnsi="Arial Nova" w:cs="Arial"/>
                <w:b/>
                <w:color w:val="838E64"/>
                <w:sz w:val="16"/>
                <w:szCs w:val="16"/>
                <w:lang w:val="da-DK"/>
              </w:rPr>
              <w:t>Sönke Storm</w:t>
            </w:r>
          </w:p>
          <w:p w14:paraId="0C1A922F" w14:textId="699E5192" w:rsidR="00F5045E" w:rsidRPr="008C1CC7" w:rsidRDefault="002F2DE9" w:rsidP="007837B1">
            <w:pPr>
              <w:pStyle w:val="Default"/>
              <w:spacing w:line="240" w:lineRule="atLeast"/>
              <w:rPr>
                <w:rFonts w:ascii="Arial Nova" w:hAnsi="Arial Nova" w:cs="Arial"/>
                <w:sz w:val="16"/>
                <w:szCs w:val="16"/>
                <w:lang w:val="da-DK"/>
              </w:rPr>
            </w:pPr>
            <w:r>
              <w:rPr>
                <w:rFonts w:ascii="Arial Nova" w:hAnsi="Arial Nova" w:cs="Arial"/>
                <w:sz w:val="16"/>
                <w:szCs w:val="16"/>
                <w:lang w:val="da-DK"/>
              </w:rPr>
              <w:t>Senior Consultant</w:t>
            </w:r>
          </w:p>
          <w:p w14:paraId="410B3E1D" w14:textId="77777777" w:rsidR="002F2DE9" w:rsidRPr="008C1CC7" w:rsidRDefault="00F5045E" w:rsidP="002F2DE9">
            <w:pPr>
              <w:pStyle w:val="Default"/>
              <w:spacing w:line="240" w:lineRule="atLeast"/>
              <w:jc w:val="both"/>
              <w:rPr>
                <w:rFonts w:ascii="Arial Nova" w:hAnsi="Arial Nova" w:cs="Arial"/>
                <w:sz w:val="16"/>
                <w:szCs w:val="16"/>
                <w:lang w:val="da-DK"/>
              </w:rPr>
            </w:pPr>
            <w:r w:rsidRPr="008C1CC7">
              <w:rPr>
                <w:rFonts w:ascii="Arial Nova" w:hAnsi="Arial Nova" w:cs="Arial"/>
                <w:sz w:val="16"/>
                <w:szCs w:val="16"/>
                <w:lang w:val="da-DK"/>
              </w:rPr>
              <w:br/>
              <w:t>Telefon:</w:t>
            </w:r>
            <w:r>
              <w:rPr>
                <w:rFonts w:ascii="Arial Nova" w:hAnsi="Arial Nova" w:cs="Arial"/>
                <w:sz w:val="16"/>
                <w:szCs w:val="16"/>
                <w:lang w:val="da-DK"/>
              </w:rPr>
              <w:t xml:space="preserve"> </w:t>
            </w:r>
            <w:r w:rsidR="002F2DE9" w:rsidRPr="008C1CC7">
              <w:rPr>
                <w:rFonts w:ascii="Arial Nova" w:hAnsi="Arial Nova" w:cs="Arial"/>
                <w:sz w:val="16"/>
                <w:szCs w:val="16"/>
                <w:lang w:val="da-DK"/>
              </w:rPr>
              <w:t>+49 89 388497</w:t>
            </w:r>
            <w:r w:rsidR="002F2DE9">
              <w:rPr>
                <w:rFonts w:ascii="Arial Nova" w:hAnsi="Arial Nova" w:cs="Arial"/>
                <w:sz w:val="16"/>
                <w:szCs w:val="16"/>
                <w:lang w:val="da-DK"/>
              </w:rPr>
              <w:t>-20</w:t>
            </w:r>
          </w:p>
          <w:p w14:paraId="675AAB42" w14:textId="5FADD2FF" w:rsidR="002F2DE9" w:rsidRPr="008C1CC7" w:rsidRDefault="002F2DE9" w:rsidP="002F2DE9">
            <w:pPr>
              <w:pStyle w:val="Default"/>
              <w:spacing w:line="240" w:lineRule="atLeast"/>
              <w:jc w:val="both"/>
              <w:rPr>
                <w:rFonts w:ascii="Arial Nova" w:hAnsi="Arial Nova" w:cs="Arial"/>
                <w:sz w:val="16"/>
                <w:szCs w:val="16"/>
                <w:lang w:val="da-DK"/>
              </w:rPr>
            </w:pPr>
            <w:r w:rsidRPr="008C1CC7">
              <w:rPr>
                <w:rFonts w:ascii="Arial Nova" w:hAnsi="Arial Nova" w:cs="Arial"/>
                <w:sz w:val="16"/>
                <w:szCs w:val="16"/>
                <w:lang w:val="da-DK"/>
              </w:rPr>
              <w:t xml:space="preserve">Mobil:   </w:t>
            </w:r>
            <w:r>
              <w:rPr>
                <w:rFonts w:ascii="Arial Nova" w:hAnsi="Arial Nova" w:cs="Arial"/>
                <w:sz w:val="16"/>
                <w:szCs w:val="16"/>
                <w:lang w:val="da-DK"/>
              </w:rPr>
              <w:t xml:space="preserve"> </w:t>
            </w:r>
            <w:r w:rsidRPr="008C1CC7">
              <w:rPr>
                <w:rFonts w:ascii="Arial Nova" w:hAnsi="Arial Nova" w:cs="Arial"/>
                <w:sz w:val="16"/>
                <w:szCs w:val="16"/>
                <w:lang w:val="da-DK"/>
              </w:rPr>
              <w:t>+49 17</w:t>
            </w:r>
            <w:r>
              <w:rPr>
                <w:rFonts w:ascii="Arial Nova" w:hAnsi="Arial Nova" w:cs="Arial"/>
                <w:sz w:val="16"/>
                <w:szCs w:val="16"/>
                <w:lang w:val="da-DK"/>
              </w:rPr>
              <w:t>5 2947852</w:t>
            </w:r>
          </w:p>
          <w:p w14:paraId="108C119C" w14:textId="37589E7E" w:rsidR="00F5045E" w:rsidRPr="008C1CC7" w:rsidRDefault="002F2DE9" w:rsidP="002F2DE9">
            <w:pPr>
              <w:pStyle w:val="Default"/>
              <w:spacing w:line="240" w:lineRule="atLeast"/>
              <w:jc w:val="both"/>
              <w:rPr>
                <w:rFonts w:ascii="Arial Nova" w:hAnsi="Arial Nova"/>
                <w:sz w:val="16"/>
                <w:szCs w:val="16"/>
                <w:lang w:val="da-DK"/>
              </w:rPr>
            </w:pPr>
            <w:r w:rsidRPr="008C1CC7">
              <w:rPr>
                <w:rFonts w:ascii="Arial Nova" w:hAnsi="Arial Nova" w:cs="Arial"/>
                <w:sz w:val="16"/>
                <w:szCs w:val="16"/>
                <w:lang w:val="da-DK"/>
              </w:rPr>
              <w:t>Mail:</w:t>
            </w:r>
            <w:r>
              <w:rPr>
                <w:rFonts w:ascii="Arial Nova" w:hAnsi="Arial Nova" w:cs="Arial"/>
                <w:sz w:val="16"/>
                <w:szCs w:val="16"/>
                <w:lang w:val="da-DK"/>
              </w:rPr>
              <w:t xml:space="preserve">       </w:t>
            </w:r>
            <w:r>
              <w:rPr>
                <w:rFonts w:ascii="Arial Nova" w:hAnsi="Arial Nova"/>
                <w:sz w:val="16"/>
                <w:szCs w:val="16"/>
                <w:lang w:val="da-DK"/>
              </w:rPr>
              <w:t>storm</w:t>
            </w:r>
            <w:r w:rsidRPr="003F660A">
              <w:rPr>
                <w:rFonts w:ascii="Arial Nova" w:hAnsi="Arial Nova"/>
                <w:sz w:val="16"/>
                <w:szCs w:val="16"/>
                <w:lang w:val="da-DK"/>
              </w:rPr>
              <w:t>@concentro.de</w:t>
            </w:r>
          </w:p>
        </w:tc>
        <w:tc>
          <w:tcPr>
            <w:tcW w:w="1275" w:type="dxa"/>
            <w:shd w:val="clear" w:color="auto" w:fill="auto"/>
            <w:vAlign w:val="center"/>
          </w:tcPr>
          <w:p w14:paraId="688C34EF" w14:textId="509AA740" w:rsidR="00F5045E" w:rsidRPr="008C1CC7" w:rsidRDefault="00F5045E" w:rsidP="007837B1">
            <w:pPr>
              <w:pStyle w:val="Default"/>
              <w:spacing w:line="240" w:lineRule="atLeast"/>
              <w:jc w:val="center"/>
              <w:rPr>
                <w:rFonts w:ascii="Arial Nova" w:hAnsi="Arial Nova" w:cs="Arial"/>
                <w:sz w:val="16"/>
                <w:szCs w:val="16"/>
                <w:lang w:val="da-DK"/>
              </w:rPr>
            </w:pPr>
          </w:p>
        </w:tc>
        <w:tc>
          <w:tcPr>
            <w:tcW w:w="2410" w:type="dxa"/>
          </w:tcPr>
          <w:p w14:paraId="0DACAB19" w14:textId="77777777" w:rsidR="00F5045E" w:rsidRPr="008C1CC7" w:rsidRDefault="00F5045E" w:rsidP="007837B1">
            <w:pPr>
              <w:pStyle w:val="Default"/>
              <w:spacing w:line="240" w:lineRule="atLeast"/>
              <w:rPr>
                <w:rFonts w:ascii="Arial Nova" w:hAnsi="Arial Nova" w:cs="Arial"/>
                <w:b/>
                <w:color w:val="838E64"/>
                <w:sz w:val="16"/>
                <w:szCs w:val="16"/>
                <w:lang w:val="da-DK"/>
              </w:rPr>
            </w:pPr>
          </w:p>
        </w:tc>
        <w:tc>
          <w:tcPr>
            <w:tcW w:w="2410" w:type="dxa"/>
            <w:shd w:val="clear" w:color="auto" w:fill="auto"/>
            <w:vAlign w:val="center"/>
          </w:tcPr>
          <w:p w14:paraId="7BC3936E" w14:textId="342C9CCC" w:rsidR="00F5045E" w:rsidRPr="008C1CC7" w:rsidRDefault="00F5045E" w:rsidP="007837B1">
            <w:pPr>
              <w:pStyle w:val="Default"/>
              <w:tabs>
                <w:tab w:val="left" w:pos="585"/>
              </w:tabs>
              <w:spacing w:line="240" w:lineRule="atLeast"/>
              <w:jc w:val="both"/>
              <w:rPr>
                <w:rFonts w:ascii="Arial Nova" w:hAnsi="Arial Nova"/>
                <w:sz w:val="16"/>
                <w:szCs w:val="16"/>
                <w:lang w:val="da-DK"/>
              </w:rPr>
            </w:pPr>
          </w:p>
        </w:tc>
        <w:tc>
          <w:tcPr>
            <w:tcW w:w="6596" w:type="dxa"/>
          </w:tcPr>
          <w:p w14:paraId="18FBEBDC" w14:textId="77777777" w:rsidR="00F5045E" w:rsidRPr="008C1CC7" w:rsidRDefault="00F5045E" w:rsidP="007837B1">
            <w:pPr>
              <w:pStyle w:val="Default"/>
              <w:spacing w:line="240" w:lineRule="atLeast"/>
              <w:rPr>
                <w:rFonts w:ascii="Arial Nova" w:hAnsi="Arial Nova" w:cs="Arial"/>
                <w:b/>
                <w:color w:val="838E64"/>
                <w:sz w:val="16"/>
                <w:szCs w:val="16"/>
                <w:lang w:val="da-DK"/>
              </w:rPr>
            </w:pPr>
          </w:p>
        </w:tc>
      </w:tr>
    </w:tbl>
    <w:p w14:paraId="7E2EC92A" w14:textId="77777777" w:rsidR="00F5045E" w:rsidRDefault="00F5045E" w:rsidP="001E5A02">
      <w:pPr>
        <w:spacing w:line="360" w:lineRule="auto"/>
        <w:rPr>
          <w:rFonts w:ascii="Arial Nova" w:hAnsi="Arial Nova" w:cs="Arial"/>
          <w:b/>
          <w:color w:val="838E64"/>
        </w:rPr>
      </w:pPr>
    </w:p>
    <w:p w14:paraId="4440BD21" w14:textId="77777777" w:rsidR="00F5045E" w:rsidRDefault="00F5045E" w:rsidP="001E5A02">
      <w:pPr>
        <w:spacing w:line="276" w:lineRule="auto"/>
        <w:rPr>
          <w:rFonts w:ascii="Arial Nova" w:hAnsi="Arial Nova" w:cs="Arial"/>
          <w:b/>
          <w:color w:val="838E64"/>
        </w:rPr>
      </w:pPr>
    </w:p>
    <w:p w14:paraId="7A59583A" w14:textId="77777777" w:rsidR="00F5045E" w:rsidRDefault="00F5045E" w:rsidP="001E5A02">
      <w:pPr>
        <w:spacing w:line="276" w:lineRule="auto"/>
        <w:rPr>
          <w:rFonts w:ascii="Arial Nova" w:hAnsi="Arial Nova" w:cs="Arial"/>
          <w:b/>
          <w:color w:val="838E64"/>
        </w:rPr>
      </w:pPr>
    </w:p>
    <w:p w14:paraId="3419CE71" w14:textId="02A47641" w:rsidR="001E5A02" w:rsidRDefault="00443733" w:rsidP="001E5A02">
      <w:pPr>
        <w:spacing w:line="276" w:lineRule="auto"/>
        <w:rPr>
          <w:rFonts w:ascii="Arial Nova" w:hAnsi="Arial Nova"/>
          <w:color w:val="000000" w:themeColor="text1"/>
          <w:sz w:val="18"/>
        </w:rPr>
      </w:pPr>
      <w:r w:rsidRPr="00715EB9">
        <w:rPr>
          <w:rFonts w:ascii="Arial Nova" w:hAnsi="Arial Nova" w:cs="Arial"/>
          <w:b/>
          <w:color w:val="838E64"/>
        </w:rPr>
        <w:t>Pressekontakt:</w:t>
      </w:r>
      <w:r w:rsidRPr="00715EB9">
        <w:rPr>
          <w:rFonts w:ascii="Arial Nova" w:hAnsi="Arial Nova" w:cs="Arial"/>
        </w:rPr>
        <w:t xml:space="preserve"> </w:t>
      </w:r>
      <w:r w:rsidRPr="00715EB9">
        <w:rPr>
          <w:rFonts w:ascii="Arial Nova" w:hAnsi="Arial Nova" w:cs="Arial"/>
        </w:rPr>
        <w:br/>
      </w:r>
      <w:r w:rsidRPr="006E1A6C">
        <w:rPr>
          <w:rFonts w:ascii="Arial Nova" w:hAnsi="Arial Nova" w:cs="Arial"/>
          <w:sz w:val="18"/>
          <w:szCs w:val="18"/>
        </w:rPr>
        <w:t>Elisabeth Wenkemann</w:t>
      </w:r>
      <w:r w:rsidRPr="006E1A6C">
        <w:rPr>
          <w:rFonts w:ascii="Arial Nova" w:hAnsi="Arial Nova" w:cs="Arial"/>
          <w:sz w:val="18"/>
          <w:szCs w:val="18"/>
        </w:rPr>
        <w:br/>
        <w:t>Tel.: +49 911 58058-306</w:t>
      </w:r>
      <w:r w:rsidRPr="006E1A6C">
        <w:rPr>
          <w:rFonts w:ascii="Arial Nova" w:hAnsi="Arial Nova" w:cs="Arial"/>
          <w:sz w:val="18"/>
          <w:szCs w:val="18"/>
        </w:rPr>
        <w:br/>
        <w:t xml:space="preserve">Mail: </w:t>
      </w:r>
      <w:hyperlink r:id="rId12" w:history="1">
        <w:r w:rsidRPr="006E1A6C">
          <w:rPr>
            <w:rStyle w:val="Hyperlink"/>
            <w:rFonts w:ascii="Arial Nova" w:hAnsi="Arial Nova"/>
            <w:color w:val="000000" w:themeColor="text1"/>
            <w:sz w:val="18"/>
            <w:szCs w:val="18"/>
            <w:u w:val="none"/>
          </w:rPr>
          <w:t>wenkemann@concentro.de</w:t>
        </w:r>
      </w:hyperlink>
      <w:r w:rsidRPr="008A5D81">
        <w:rPr>
          <w:rFonts w:ascii="Arial Nova" w:hAnsi="Arial Nova"/>
          <w:color w:val="000000" w:themeColor="text1"/>
          <w:sz w:val="18"/>
        </w:rPr>
        <w:t xml:space="preserve"> </w:t>
      </w:r>
    </w:p>
    <w:p w14:paraId="5D118E8E" w14:textId="07115261" w:rsidR="008A5D81" w:rsidRDefault="008A5D81" w:rsidP="001E5A02">
      <w:pPr>
        <w:spacing w:line="276" w:lineRule="auto"/>
        <w:rPr>
          <w:rFonts w:ascii="Arial Nova" w:hAnsi="Arial Nova"/>
          <w:color w:val="000000" w:themeColor="text1"/>
          <w:sz w:val="18"/>
        </w:rPr>
      </w:pPr>
    </w:p>
    <w:p w14:paraId="0596BEB2" w14:textId="17107C55" w:rsidR="008A5D81" w:rsidRDefault="008A5D81" w:rsidP="001E5A02">
      <w:pPr>
        <w:spacing w:line="276" w:lineRule="auto"/>
        <w:rPr>
          <w:rFonts w:ascii="Arial Nova" w:hAnsi="Arial Nova"/>
          <w:color w:val="000000" w:themeColor="text1"/>
          <w:sz w:val="18"/>
        </w:rPr>
      </w:pPr>
    </w:p>
    <w:p w14:paraId="6E7E8EEF" w14:textId="77777777" w:rsidR="00CC3E34" w:rsidRDefault="00CC3E34" w:rsidP="001E5A02">
      <w:pPr>
        <w:spacing w:line="276" w:lineRule="auto"/>
        <w:rPr>
          <w:rFonts w:ascii="Arial Nova" w:hAnsi="Arial Nova"/>
          <w:color w:val="000000" w:themeColor="text1"/>
          <w:sz w:val="18"/>
        </w:rPr>
      </w:pPr>
    </w:p>
    <w:p w14:paraId="031E75BB" w14:textId="5C0EF45B" w:rsidR="008A5D81" w:rsidRDefault="00443733" w:rsidP="003466D8">
      <w:pPr>
        <w:jc w:val="both"/>
        <w:rPr>
          <w:rFonts w:ascii="Arial Nova" w:hAnsi="Arial Nova" w:cs="Arial"/>
          <w:sz w:val="18"/>
          <w:szCs w:val="18"/>
        </w:rPr>
      </w:pPr>
      <w:r w:rsidRPr="00715EB9">
        <w:rPr>
          <w:rFonts w:ascii="Arial Nova" w:hAnsi="Arial Nova" w:cs="Arial"/>
          <w:sz w:val="18"/>
          <w:szCs w:val="18"/>
        </w:rPr>
        <w:t xml:space="preserve">Die </w:t>
      </w:r>
      <w:r w:rsidRPr="00715EB9">
        <w:rPr>
          <w:rFonts w:ascii="Arial Nova" w:hAnsi="Arial Nova" w:cs="Arial"/>
          <w:b/>
          <w:sz w:val="18"/>
          <w:szCs w:val="18"/>
        </w:rPr>
        <w:t>Concentro Management AG</w:t>
      </w:r>
      <w:r w:rsidRPr="00715EB9">
        <w:rPr>
          <w:rFonts w:ascii="Arial Nova" w:hAnsi="Arial Nova" w:cs="Arial"/>
          <w:sz w:val="18"/>
          <w:szCs w:val="18"/>
        </w:rPr>
        <w:t xml:space="preserve"> ist eine mittelstandsorientierte Beratungsgesellschaft mit den Schwerpunkten Transparenz (Unternehmensentwicklung), Transaktion (Corporate Finance /M&amp;A-Beratung) und Turnaround. Mit über 30 Mitarbeitern an vier Standorten in Deutschland arbeitet Concentro umsetzungs- und erfolgsorientiert. Ziel ist es, durch eine individuelle Beratungsleistung Mehrwert für den Kunden zu generieren.</w:t>
      </w:r>
    </w:p>
    <w:p w14:paraId="44C13368" w14:textId="42DDE948" w:rsidR="00CC3E34" w:rsidRDefault="00CC3E34" w:rsidP="003466D8">
      <w:pPr>
        <w:jc w:val="both"/>
        <w:rPr>
          <w:rFonts w:ascii="Arial Nova" w:hAnsi="Arial Nova" w:cs="Arial"/>
          <w:sz w:val="18"/>
          <w:szCs w:val="18"/>
        </w:rPr>
      </w:pPr>
    </w:p>
    <w:p w14:paraId="564B5A74" w14:textId="23D9F22D" w:rsidR="00CC3E34" w:rsidRDefault="00CC3E34" w:rsidP="003466D8">
      <w:pPr>
        <w:jc w:val="both"/>
        <w:rPr>
          <w:rFonts w:ascii="Arial Nova" w:hAnsi="Arial Nova" w:cs="Arial"/>
          <w:sz w:val="18"/>
          <w:szCs w:val="18"/>
        </w:rPr>
      </w:pPr>
    </w:p>
    <w:p w14:paraId="7B2C809C" w14:textId="754EDFD2" w:rsidR="00CC3E34" w:rsidRPr="00715EB9" w:rsidRDefault="00CC3E34" w:rsidP="003466D8">
      <w:pPr>
        <w:jc w:val="both"/>
        <w:rPr>
          <w:rFonts w:ascii="Arial Nova" w:hAnsi="Arial Nova"/>
          <w:sz w:val="18"/>
        </w:rPr>
      </w:pPr>
      <w:r w:rsidRPr="008024A2">
        <w:rPr>
          <w:rFonts w:ascii="Arial Nova" w:hAnsi="Arial Nova" w:cs="Arial"/>
          <w:sz w:val="18"/>
          <w:szCs w:val="18"/>
        </w:rPr>
        <w:t xml:space="preserve">Die </w:t>
      </w:r>
      <w:r w:rsidRPr="008024A2">
        <w:rPr>
          <w:rFonts w:ascii="Arial Nova" w:hAnsi="Arial Nova" w:cs="Arial"/>
          <w:b/>
          <w:sz w:val="18"/>
          <w:szCs w:val="18"/>
        </w:rPr>
        <w:t>Kanzlei Müller-Heydenreich Bierbach &amp; Kollegen</w:t>
      </w:r>
      <w:r w:rsidRPr="008024A2">
        <w:rPr>
          <w:rFonts w:ascii="Arial Nova" w:hAnsi="Arial Nova" w:cs="Arial"/>
          <w:sz w:val="18"/>
          <w:szCs w:val="18"/>
        </w:rPr>
        <w:t xml:space="preserve"> (www.mhbk.de) ist eine seit vielen Jahren auf Sanierung und Insolvenzverwaltung spezialisierte Sozietät von Rechtsanwälten mit Standorten in ganz Bayern. Insgesamt sechs Verwalter bearbeiten Insolvenzverfahren an zahlreichen Amtsgerichten in Bayern und Thüringen. Zu den besonderen Stärken der Kanzlei zählen neben der übertragenden Sanierung auch das Insolvenzplanverfahren, die Eigenverwaltung sowie Konzern- und Gruppeninsolvenzen. </w:t>
      </w:r>
      <w:r w:rsidRPr="008024A2">
        <w:rPr>
          <w:rFonts w:ascii="Arial Nova" w:hAnsi="Arial Nova" w:cs="Arial"/>
          <w:b/>
          <w:sz w:val="18"/>
          <w:szCs w:val="18"/>
        </w:rPr>
        <w:t xml:space="preserve">Rechtsanwalt und Insolvenzverwalter Henrik Brandenburg </w:t>
      </w:r>
      <w:r w:rsidRPr="008024A2">
        <w:rPr>
          <w:rFonts w:ascii="Arial Nova" w:hAnsi="Arial Nova" w:cs="Arial"/>
          <w:sz w:val="18"/>
          <w:szCs w:val="18"/>
        </w:rPr>
        <w:t>ist spezialisiert auf Betriebsfortführungen und Sanierungen in verschiedenen Branchen. Er ist Fachanwalt für Insolvenzrecht, Handels- und Gesellschaftsrecht sowie für Arbeitsrecht und wird von mehreren Gerichten in Bayern und Thüringen als Insolvenzverwalter bestellt.</w:t>
      </w:r>
    </w:p>
    <w:sectPr w:rsidR="00CC3E34" w:rsidRPr="00715EB9" w:rsidSect="004C1326">
      <w:headerReference w:type="default" r:id="rId13"/>
      <w:footerReference w:type="default" r:id="rId14"/>
      <w:pgSz w:w="11906" w:h="16838"/>
      <w:pgMar w:top="238" w:right="2267" w:bottom="244" w:left="1247" w:header="2552"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587271" w14:textId="77777777" w:rsidR="009F13FA" w:rsidRDefault="009F13FA">
      <w:r>
        <w:separator/>
      </w:r>
    </w:p>
  </w:endnote>
  <w:endnote w:type="continuationSeparator" w:id="0">
    <w:p w14:paraId="080FC938" w14:textId="77777777" w:rsidR="009F13FA" w:rsidRDefault="009F1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Univers 55">
    <w:altName w:val="Times New Roman"/>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UnicodeMS">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Nova">
    <w:altName w:val="Arial Nova"/>
    <w:panose1 w:val="020B0504020202020204"/>
    <w:charset w:val="00"/>
    <w:family w:val="swiss"/>
    <w:pitch w:val="variable"/>
    <w:sig w:usb0="2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038892"/>
      <w:docPartObj>
        <w:docPartGallery w:val="Page Numbers (Bottom of Page)"/>
        <w:docPartUnique/>
      </w:docPartObj>
    </w:sdtPr>
    <w:sdtEndPr>
      <w:rPr>
        <w:rFonts w:ascii="Arial Nova" w:hAnsi="Arial Nova"/>
      </w:rPr>
    </w:sdtEndPr>
    <w:sdtContent>
      <w:p w14:paraId="64A2BFC1" w14:textId="77777777" w:rsidR="00692D15" w:rsidRDefault="00443733" w:rsidP="00692D15">
        <w:pPr>
          <w:pStyle w:val="Fuzeile"/>
          <w:jc w:val="right"/>
          <w:rPr>
            <w:noProof/>
          </w:rPr>
        </w:pPr>
        <w:r>
          <w:rPr>
            <w:noProof/>
          </w:rPr>
          <mc:AlternateContent>
            <mc:Choice Requires="wps">
              <w:drawing>
                <wp:anchor distT="0" distB="0" distL="114300" distR="114300" simplePos="0" relativeHeight="251663360" behindDoc="0" locked="0" layoutInCell="1" allowOverlap="1" wp14:anchorId="44BCB2FB" wp14:editId="162B2EAA">
                  <wp:simplePos x="0" y="0"/>
                  <wp:positionH relativeFrom="column">
                    <wp:posOffset>5317173</wp:posOffset>
                  </wp:positionH>
                  <wp:positionV relativeFrom="paragraph">
                    <wp:posOffset>-1476057</wp:posOffset>
                  </wp:positionV>
                  <wp:extent cx="2371725" cy="139700"/>
                  <wp:effectExtent l="0" t="0" r="0" b="12700"/>
                  <wp:wrapNone/>
                  <wp:docPr id="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371725" cy="13970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784AC4" w14:textId="5860CAF9" w:rsidR="00F86622" w:rsidRPr="007F2A25" w:rsidRDefault="00443733" w:rsidP="00F86622">
                              <w:pPr>
                                <w:spacing w:line="220" w:lineRule="exact"/>
                                <w:rPr>
                                  <w:color w:val="000000"/>
                                  <w:sz w:val="18"/>
                                  <w:szCs w:val="18"/>
                                </w:rPr>
                              </w:pPr>
                              <w:r w:rsidRPr="00F61309">
                                <w:rPr>
                                  <w:rFonts w:ascii="Symbol" w:hAnsi="Symbol" w:cs="Arial"/>
                                  <w:color w:val="918768"/>
                                  <w:sz w:val="11"/>
                                  <w:szCs w:val="11"/>
                                </w:rPr>
                                <w:sym w:font="Symbol" w:char="F0D3"/>
                              </w:r>
                              <w:r>
                                <w:rPr>
                                  <w:rFonts w:cs="Arial"/>
                                  <w:b/>
                                  <w:i/>
                                  <w:color w:val="918768"/>
                                  <w:sz w:val="11"/>
                                  <w:szCs w:val="11"/>
                                </w:rPr>
                                <w:t xml:space="preserve"> </w:t>
                              </w:r>
                              <w:r>
                                <w:rPr>
                                  <w:rFonts w:cs="Arial"/>
                                  <w:color w:val="918768"/>
                                  <w:sz w:val="11"/>
                                  <w:szCs w:val="11"/>
                                </w:rPr>
                                <w:t>202</w:t>
                              </w:r>
                              <w:r w:rsidR="009279FF">
                                <w:rPr>
                                  <w:rFonts w:cs="Arial"/>
                                  <w:color w:val="918768"/>
                                  <w:sz w:val="11"/>
                                  <w:szCs w:val="11"/>
                                </w:rPr>
                                <w:t>2</w:t>
                              </w:r>
                              <w:r>
                                <w:rPr>
                                  <w:rFonts w:cs="Arial"/>
                                  <w:color w:val="918768"/>
                                  <w:sz w:val="11"/>
                                  <w:szCs w:val="11"/>
                                </w:rPr>
                                <w:t xml:space="preserve"> </w:t>
                              </w:r>
                              <w:r w:rsidRPr="007F2A25">
                                <w:rPr>
                                  <w:rFonts w:cs="Arial"/>
                                  <w:color w:val="918768"/>
                                  <w:sz w:val="11"/>
                                  <w:szCs w:val="11"/>
                                </w:rPr>
                                <w:t>Concentro Manag</w:t>
                              </w:r>
                              <w:r>
                                <w:rPr>
                                  <w:rFonts w:cs="Arial"/>
                                  <w:color w:val="918768"/>
                                  <w:sz w:val="11"/>
                                  <w:szCs w:val="11"/>
                                </w:rPr>
                                <w:t>e</w:t>
                              </w:r>
                              <w:r w:rsidRPr="007F2A25">
                                <w:rPr>
                                  <w:rFonts w:cs="Arial"/>
                                  <w:color w:val="918768"/>
                                  <w:sz w:val="11"/>
                                  <w:szCs w:val="11"/>
                                </w:rPr>
                                <w:t>ment AG. Alle Rechte vorbehalten.</w:t>
                              </w:r>
                            </w:p>
                          </w:txbxContent>
                        </wps:txbx>
                        <wps:bodyPr rot="0" vert="vert270"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4BCB2FB" id="_x0000_t202" coordsize="21600,21600" o:spt="202" path="m,l,21600r21600,l21600,xe">
                  <v:stroke joinstyle="miter"/>
                  <v:path gradientshapeok="t" o:connecttype="rect"/>
                </v:shapetype>
                <v:shape id="Text Box 42" o:spid="_x0000_s1027" type="#_x0000_t202" style="position:absolute;left:0;text-align:left;margin-left:418.7pt;margin-top:-116.2pt;width:186.75pt;height:11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" filled="f" fillcolor="#0c9" stroked="f">
                  <v:textbox style="layout-flow:vertical;mso-layout-flow-alt:bottom-to-top;mso-fit-shape-to-text:t" inset="0,0,0,0">
                    <w:txbxContent>
                      <w:p w14:paraId="3A784AC4" w14:textId="5860CAF9" w:rsidR="00F86622" w:rsidRPr="007F2A25" w:rsidRDefault="00443733" w:rsidP="00F86622">
                        <w:pPr>
                          <w:spacing w:line="220" w:lineRule="exact"/>
                          <w:rPr>
                            <w:color w:val="000000"/>
                            <w:sz w:val="18"/>
                            <w:szCs w:val="18"/>
                          </w:rPr>
                        </w:pPr>
                        <w:r w:rsidRPr="00F61309">
                          <w:rPr>
                            <w:rFonts w:ascii="Symbol" w:hAnsi="Symbol" w:cs="Arial"/>
                            <w:color w:val="918768"/>
                            <w:sz w:val="11"/>
                            <w:szCs w:val="11"/>
                          </w:rPr>
                          <w:sym w:font="Symbol" w:char="F0D3"/>
                        </w:r>
                        <w:r>
                          <w:rPr>
                            <w:rFonts w:cs="Arial"/>
                            <w:b/>
                            <w:i/>
                            <w:color w:val="918768"/>
                            <w:sz w:val="11"/>
                            <w:szCs w:val="11"/>
                          </w:rPr>
                          <w:t xml:space="preserve"> </w:t>
                        </w:r>
                        <w:r>
                          <w:rPr>
                            <w:rFonts w:cs="Arial"/>
                            <w:color w:val="918768"/>
                            <w:sz w:val="11"/>
                            <w:szCs w:val="11"/>
                          </w:rPr>
                          <w:t>202</w:t>
                        </w:r>
                        <w:r w:rsidR="009279FF">
                          <w:rPr>
                            <w:rFonts w:cs="Arial"/>
                            <w:color w:val="918768"/>
                            <w:sz w:val="11"/>
                            <w:szCs w:val="11"/>
                          </w:rPr>
                          <w:t>2</w:t>
                        </w:r>
                        <w:r>
                          <w:rPr>
                            <w:rFonts w:cs="Arial"/>
                            <w:color w:val="918768"/>
                            <w:sz w:val="11"/>
                            <w:szCs w:val="11"/>
                          </w:rPr>
                          <w:t xml:space="preserve"> </w:t>
                        </w:r>
                        <w:r w:rsidRPr="007F2A25">
                          <w:rPr>
                            <w:rFonts w:cs="Arial"/>
                            <w:color w:val="918768"/>
                            <w:sz w:val="11"/>
                            <w:szCs w:val="11"/>
                          </w:rPr>
                          <w:t>Concentro Manag</w:t>
                        </w:r>
                        <w:r>
                          <w:rPr>
                            <w:rFonts w:cs="Arial"/>
                            <w:color w:val="918768"/>
                            <w:sz w:val="11"/>
                            <w:szCs w:val="11"/>
                          </w:rPr>
                          <w:t>e</w:t>
                        </w:r>
                        <w:r w:rsidRPr="007F2A25">
                          <w:rPr>
                            <w:rFonts w:cs="Arial"/>
                            <w:color w:val="918768"/>
                            <w:sz w:val="11"/>
                            <w:szCs w:val="11"/>
                          </w:rPr>
                          <w:t>ment AG. Alle Rechte vorbehalten.</w:t>
                        </w:r>
                      </w:p>
                    </w:txbxContent>
                  </v:textbox>
                </v:shape>
              </w:pict>
            </mc:Fallback>
          </mc:AlternateContent>
        </w:r>
      </w:p>
      <w:p w14:paraId="52A32B59" w14:textId="61B4D709" w:rsidR="00DC5BE1" w:rsidRDefault="009F13FA" w:rsidP="00527706">
        <w:pPr>
          <w:pStyle w:val="Fuzeile"/>
          <w:tabs>
            <w:tab w:val="clear" w:pos="9072"/>
            <w:tab w:val="right" w:pos="9922"/>
          </w:tabs>
          <w:ind w:right="-396"/>
          <w:rPr>
            <w:rFonts w:ascii="Arial Nova" w:hAnsi="Arial Nova"/>
          </w:rPr>
        </w:pPr>
      </w:p>
    </w:sdtContent>
  </w:sdt>
  <w:p w14:paraId="58C2E62C" w14:textId="3876FCC4" w:rsidR="00DC5BE1" w:rsidRPr="00DC5BE1" w:rsidRDefault="00443733" w:rsidP="00DD481C">
    <w:pPr>
      <w:pStyle w:val="Fuzeile"/>
      <w:tabs>
        <w:tab w:val="clear" w:pos="9072"/>
      </w:tabs>
      <w:ind w:right="-1672"/>
      <w:jc w:val="right"/>
      <w:rPr>
        <w:rFonts w:ascii="Arial Nova" w:hAnsi="Arial Nova"/>
      </w:rPr>
    </w:pPr>
    <w:r>
      <w:rPr>
        <w:noProof/>
      </w:rPr>
      <w:drawing>
        <wp:anchor distT="0" distB="0" distL="114300" distR="114300" simplePos="0" relativeHeight="251662336" behindDoc="0" locked="0" layoutInCell="1" allowOverlap="1" wp14:anchorId="11A9DD51" wp14:editId="3C9C30B0">
          <wp:simplePos x="0" y="0"/>
          <wp:positionH relativeFrom="margin">
            <wp:posOffset>5390303</wp:posOffset>
          </wp:positionH>
          <wp:positionV relativeFrom="page">
            <wp:posOffset>10549890</wp:posOffset>
          </wp:positionV>
          <wp:extent cx="1364615" cy="135890"/>
          <wp:effectExtent l="0" t="0" r="6985" b="0"/>
          <wp:wrapTopAndBottom/>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386892" name="Picture 3"/>
                  <pic:cNvPicPr>
                    <a:picLocks noChangeAspect="1" noChangeArrowheads="1"/>
                  </pic:cNvPicPr>
                </pic:nvPicPr>
                <pic:blipFill>
                  <a:blip r:embed="rId1">
                    <a:extLst>
                      <a:ext uri="{28A0092B-C50C-407E-A947-70E740481C1C}">
                        <a14:useLocalDpi xmlns:a14="http://schemas.microsoft.com/office/drawing/2010/main" val="0"/>
                      </a:ext>
                    </a:extLst>
                  </a:blip>
                  <a:srcRect b="90050"/>
                  <a:stretch>
                    <a:fillRect/>
                  </a:stretch>
                </pic:blipFill>
                <pic:spPr bwMode="auto">
                  <a:xfrm>
                    <a:off x="0" y="0"/>
                    <a:ext cx="1364615" cy="1358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Nova" w:hAnsi="Arial Nova"/>
      </w:rPr>
      <w:t xml:space="preserve">   </w:t>
    </w:r>
    <w:r>
      <w:rPr>
        <w:rFonts w:ascii="Arial Nova" w:hAnsi="Arial Nova"/>
      </w:rPr>
      <w:tab/>
    </w:r>
    <w:r w:rsidR="00CC3E34">
      <w:rPr>
        <w:rFonts w:ascii="Arial Nova" w:hAnsi="Arial Nova"/>
      </w:rPr>
      <w:t xml:space="preserve">         </w:t>
    </w:r>
    <w:r w:rsidR="00CC3E34">
      <w:rPr>
        <w:rFonts w:ascii="Arial Nova" w:hAnsi="Arial Nova"/>
      </w:rPr>
      <w:tab/>
      <w:t xml:space="preserve">        </w:t>
    </w:r>
    <w:r>
      <w:rPr>
        <w:rFonts w:ascii="Arial Nova" w:hAnsi="Arial Nova"/>
      </w:rPr>
      <w:t xml:space="preserve">CONCENTRO    </w:t>
    </w:r>
    <w:r w:rsidRPr="00DC5BE1">
      <w:rPr>
        <w:rFonts w:ascii="Arial Nova" w:hAnsi="Arial Nova"/>
      </w:rPr>
      <w:fldChar w:fldCharType="begin"/>
    </w:r>
    <w:r w:rsidRPr="00DC5BE1">
      <w:rPr>
        <w:rFonts w:ascii="Arial Nova" w:hAnsi="Arial Nova"/>
      </w:rPr>
      <w:instrText>PAGE   \* MERGEFORMAT</w:instrText>
    </w:r>
    <w:r w:rsidRPr="00DC5BE1">
      <w:rPr>
        <w:rFonts w:ascii="Arial Nova" w:hAnsi="Arial Nova"/>
      </w:rPr>
      <w:fldChar w:fldCharType="separate"/>
    </w:r>
    <w:r w:rsidR="00F13018">
      <w:rPr>
        <w:rFonts w:ascii="Arial Nova" w:hAnsi="Arial Nova"/>
        <w:noProof/>
      </w:rPr>
      <w:t>1</w:t>
    </w:r>
    <w:r w:rsidRPr="00DC5BE1">
      <w:rPr>
        <w:rFonts w:ascii="Arial Nova" w:hAnsi="Arial Nov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A70560" w14:textId="77777777" w:rsidR="009F13FA" w:rsidRDefault="009F13FA">
      <w:r>
        <w:separator/>
      </w:r>
    </w:p>
  </w:footnote>
  <w:footnote w:type="continuationSeparator" w:id="0">
    <w:p w14:paraId="03CF396D" w14:textId="77777777" w:rsidR="009F13FA" w:rsidRDefault="009F13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5D0E8" w14:textId="47F6A1E1" w:rsidR="00DC5BE1" w:rsidRDefault="002A14B0">
    <w:pPr>
      <w:pStyle w:val="Kopfzeile"/>
    </w:pPr>
    <w:r>
      <w:rPr>
        <w:noProof/>
      </w:rPr>
      <mc:AlternateContent>
        <mc:Choice Requires="wps">
          <w:drawing>
            <wp:anchor distT="0" distB="0" distL="114300" distR="114300" simplePos="0" relativeHeight="251658240" behindDoc="0" locked="0" layoutInCell="1" allowOverlap="1" wp14:anchorId="099DD5B6" wp14:editId="10703446">
              <wp:simplePos x="0" y="0"/>
              <wp:positionH relativeFrom="margin">
                <wp:posOffset>635</wp:posOffset>
              </wp:positionH>
              <wp:positionV relativeFrom="page">
                <wp:posOffset>961390</wp:posOffset>
              </wp:positionV>
              <wp:extent cx="5212080" cy="448310"/>
              <wp:effectExtent l="0" t="0" r="7620" b="8890"/>
              <wp:wrapNone/>
              <wp:docPr id="12"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2080"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906BE4" w14:textId="4078180D" w:rsidR="00386BFD" w:rsidRPr="00B478FB" w:rsidRDefault="00386BFD" w:rsidP="00386BFD">
                          <w:pPr>
                            <w:rPr>
                              <w:rFonts w:ascii="Arial Nova" w:hAnsi="Arial Nova"/>
                              <w:caps/>
                              <w:color w:val="838E64"/>
                              <w:sz w:val="18"/>
                              <w:szCs w:val="18"/>
                            </w:rPr>
                          </w:pPr>
                          <w:r w:rsidRPr="00B478FB">
                            <w:rPr>
                              <w:rFonts w:ascii="Arial Nova" w:hAnsi="Arial Nova"/>
                              <w:caps/>
                              <w:color w:val="838E64"/>
                              <w:sz w:val="18"/>
                              <w:szCs w:val="18"/>
                            </w:rPr>
                            <w:t xml:space="preserve">PRESSEMITTEILUNG </w:t>
                          </w:r>
                          <w:r w:rsidRPr="00E968F5">
                            <w:rPr>
                              <w:rFonts w:ascii="Arial Nova" w:hAnsi="Arial Nova"/>
                              <w:caps/>
                              <w:color w:val="838E64"/>
                              <w:sz w:val="18"/>
                              <w:szCs w:val="18"/>
                            </w:rPr>
                            <w:t>CO_</w:t>
                          </w:r>
                          <w:r w:rsidR="001E7D64">
                            <w:rPr>
                              <w:rFonts w:ascii="Arial Nova" w:hAnsi="Arial Nova"/>
                              <w:caps/>
                              <w:color w:val="838E64"/>
                              <w:sz w:val="18"/>
                              <w:szCs w:val="18"/>
                            </w:rPr>
                            <w:t>0</w:t>
                          </w:r>
                          <w:r w:rsidR="00D0625E">
                            <w:rPr>
                              <w:rFonts w:ascii="Arial Nova" w:hAnsi="Arial Nova"/>
                              <w:caps/>
                              <w:color w:val="838E64"/>
                              <w:sz w:val="18"/>
                              <w:szCs w:val="18"/>
                            </w:rPr>
                            <w:t>7</w:t>
                          </w:r>
                          <w:r w:rsidR="001E7D64">
                            <w:rPr>
                              <w:rFonts w:ascii="Arial Nova" w:hAnsi="Arial Nova"/>
                              <w:caps/>
                              <w:color w:val="838E64"/>
                              <w:sz w:val="18"/>
                              <w:szCs w:val="18"/>
                            </w:rPr>
                            <w:t>22</w:t>
                          </w:r>
                          <w:r w:rsidR="004C1326">
                            <w:rPr>
                              <w:rFonts w:ascii="Arial Nova" w:hAnsi="Arial Nova"/>
                              <w:caps/>
                              <w:color w:val="838E64"/>
                              <w:sz w:val="18"/>
                              <w:szCs w:val="18"/>
                            </w:rPr>
                            <w:t>|1</w:t>
                          </w:r>
                        </w:p>
                        <w:p w14:paraId="3528D47F" w14:textId="1DF833B5" w:rsidR="004936E1" w:rsidRPr="00B478FB" w:rsidRDefault="004C1326">
                          <w:pPr>
                            <w:rPr>
                              <w:rFonts w:ascii="Arial Nova" w:hAnsi="Arial Nova"/>
                              <w:caps/>
                              <w:color w:val="838E64"/>
                              <w:sz w:val="18"/>
                              <w:szCs w:val="18"/>
                            </w:rPr>
                          </w:pPr>
                          <w:r>
                            <w:rPr>
                              <w:rFonts w:ascii="Verdana" w:hAnsi="Verdana"/>
                              <w:caps/>
                              <w:color w:val="838E64"/>
                              <w:sz w:val="18"/>
                              <w:szCs w:val="22"/>
                            </w:rPr>
                            <w:t xml:space="preserve">CONCENTRO BERÄT ra hENRIK bRANDENBURG BEIM ERFOLGREICHEN VERKAUF </w:t>
                          </w:r>
                          <w:r>
                            <w:rPr>
                              <w:rFonts w:ascii="Verdana" w:hAnsi="Verdana"/>
                              <w:caps/>
                              <w:color w:val="838E64"/>
                              <w:sz w:val="18"/>
                              <w:szCs w:val="22"/>
                            </w:rPr>
                            <w:br/>
                            <w:t>VON oRDA AN GASTROSOFT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99DD5B6" id="_x0000_t202" coordsize="21600,21600" o:spt="202" path="m,l,21600r21600,l21600,xe">
              <v:stroke joinstyle="miter"/>
              <v:path gradientshapeok="t" o:connecttype="rect"/>
            </v:shapetype>
            <v:shape id="Text Box 61" o:spid="_x0000_s1026" type="#_x0000_t202" style="position:absolute;margin-left:.05pt;margin-top:75.7pt;width:410.4pt;height:35.3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" stroked="f">
              <v:textbox inset="0,0,0,0">
                <w:txbxContent>
                  <w:p w14:paraId="36906BE4" w14:textId="4078180D" w:rsidR="00386BFD" w:rsidRPr="00B478FB" w:rsidRDefault="00386BFD" w:rsidP="00386BFD">
                    <w:pPr>
                      <w:rPr>
                        <w:rFonts w:ascii="Arial Nova" w:hAnsi="Arial Nova"/>
                        <w:caps/>
                        <w:color w:val="838E64"/>
                        <w:sz w:val="18"/>
                        <w:szCs w:val="18"/>
                      </w:rPr>
                    </w:pPr>
                    <w:r w:rsidRPr="00B478FB">
                      <w:rPr>
                        <w:rFonts w:ascii="Arial Nova" w:hAnsi="Arial Nova"/>
                        <w:caps/>
                        <w:color w:val="838E64"/>
                        <w:sz w:val="18"/>
                        <w:szCs w:val="18"/>
                      </w:rPr>
                      <w:t xml:space="preserve">PRESSEMITTEILUNG </w:t>
                    </w:r>
                    <w:r w:rsidRPr="00E968F5">
                      <w:rPr>
                        <w:rFonts w:ascii="Arial Nova" w:hAnsi="Arial Nova"/>
                        <w:caps/>
                        <w:color w:val="838E64"/>
                        <w:sz w:val="18"/>
                        <w:szCs w:val="18"/>
                      </w:rPr>
                      <w:t>CO_</w:t>
                    </w:r>
                    <w:r w:rsidR="001E7D64">
                      <w:rPr>
                        <w:rFonts w:ascii="Arial Nova" w:hAnsi="Arial Nova"/>
                        <w:caps/>
                        <w:color w:val="838E64"/>
                        <w:sz w:val="18"/>
                        <w:szCs w:val="18"/>
                      </w:rPr>
                      <w:t>0</w:t>
                    </w:r>
                    <w:r w:rsidR="00D0625E">
                      <w:rPr>
                        <w:rFonts w:ascii="Arial Nova" w:hAnsi="Arial Nova"/>
                        <w:caps/>
                        <w:color w:val="838E64"/>
                        <w:sz w:val="18"/>
                        <w:szCs w:val="18"/>
                      </w:rPr>
                      <w:t>7</w:t>
                    </w:r>
                    <w:r w:rsidR="001E7D64">
                      <w:rPr>
                        <w:rFonts w:ascii="Arial Nova" w:hAnsi="Arial Nova"/>
                        <w:caps/>
                        <w:color w:val="838E64"/>
                        <w:sz w:val="18"/>
                        <w:szCs w:val="18"/>
                      </w:rPr>
                      <w:t>22</w:t>
                    </w:r>
                    <w:r w:rsidR="004C1326">
                      <w:rPr>
                        <w:rFonts w:ascii="Arial Nova" w:hAnsi="Arial Nova"/>
                        <w:caps/>
                        <w:color w:val="838E64"/>
                        <w:sz w:val="18"/>
                        <w:szCs w:val="18"/>
                      </w:rPr>
                      <w:t>|1</w:t>
                    </w:r>
                  </w:p>
                  <w:p w14:paraId="3528D47F" w14:textId="1DF833B5" w:rsidR="004936E1" w:rsidRPr="00B478FB" w:rsidRDefault="004C1326">
                    <w:pPr>
                      <w:rPr>
                        <w:rFonts w:ascii="Arial Nova" w:hAnsi="Arial Nova"/>
                        <w:caps/>
                        <w:color w:val="838E64"/>
                        <w:sz w:val="18"/>
                        <w:szCs w:val="18"/>
                      </w:rPr>
                    </w:pPr>
                    <w:r>
                      <w:rPr>
                        <w:rFonts w:ascii="Verdana" w:hAnsi="Verdana"/>
                        <w:caps/>
                        <w:color w:val="838E64"/>
                        <w:sz w:val="18"/>
                        <w:szCs w:val="22"/>
                      </w:rPr>
                      <w:t xml:space="preserve">CONCENTRO BERÄT ra hENRIK bRANDENBURG BEIM ERFOLGREICHEN VERKAUF </w:t>
                    </w:r>
                    <w:r>
                      <w:rPr>
                        <w:rFonts w:ascii="Verdana" w:hAnsi="Verdana"/>
                        <w:caps/>
                        <w:color w:val="838E64"/>
                        <w:sz w:val="18"/>
                        <w:szCs w:val="22"/>
                      </w:rPr>
                      <w:br/>
                      <w:t>VON oRDA AN GASTROSOFT</w:t>
                    </w:r>
                  </w:p>
                </w:txbxContent>
              </v:textbox>
              <w10:wrap anchorx="margin" anchory="page"/>
            </v:shape>
          </w:pict>
        </mc:Fallback>
      </mc:AlternateContent>
    </w:r>
    <w:r w:rsidR="00FB2D7A">
      <w:rPr>
        <w:noProof/>
      </w:rPr>
      <w:drawing>
        <wp:anchor distT="0" distB="0" distL="114300" distR="114300" simplePos="0" relativeHeight="251665408" behindDoc="0" locked="0" layoutInCell="1" allowOverlap="1" wp14:anchorId="22B23214" wp14:editId="4FF14F29">
          <wp:simplePos x="0" y="0"/>
          <wp:positionH relativeFrom="margin">
            <wp:posOffset>15875</wp:posOffset>
          </wp:positionH>
          <wp:positionV relativeFrom="page">
            <wp:posOffset>696595</wp:posOffset>
          </wp:positionV>
          <wp:extent cx="1875790" cy="83820"/>
          <wp:effectExtent l="0" t="0" r="0" b="0"/>
          <wp:wrapTopAndBottom/>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Ein Bild, das Text enthält.&#10;&#10;Automatisch generierte Beschreibung"/>
                  <pic:cNvPicPr>
                    <a:picLocks noChangeAspect="1" noChangeArrowheads="1"/>
                  </pic:cNvPicPr>
                </pic:nvPicPr>
                <pic:blipFill rotWithShape="1">
                  <a:blip r:embed="rId1">
                    <a:extLst>
                      <a:ext uri="{28A0092B-C50C-407E-A947-70E740481C1C}">
                        <a14:useLocalDpi xmlns:a14="http://schemas.microsoft.com/office/drawing/2010/main" val="0"/>
                      </a:ext>
                    </a:extLst>
                  </a:blip>
                  <a:srcRect b="89493"/>
                  <a:stretch/>
                </pic:blipFill>
                <pic:spPr bwMode="auto">
                  <a:xfrm>
                    <a:off x="0" y="0"/>
                    <a:ext cx="1875790" cy="838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B2D7A">
      <w:rPr>
        <w:rFonts w:ascii="Arial" w:hAnsi="Arial"/>
        <w:noProof/>
        <w:sz w:val="22"/>
      </w:rPr>
      <w:drawing>
        <wp:anchor distT="0" distB="0" distL="114300" distR="114300" simplePos="0" relativeHeight="251661312" behindDoc="0" locked="0" layoutInCell="1" allowOverlap="1" wp14:anchorId="65A61F68" wp14:editId="33E178D8">
          <wp:simplePos x="0" y="0"/>
          <wp:positionH relativeFrom="margin">
            <wp:posOffset>1804</wp:posOffset>
          </wp:positionH>
          <wp:positionV relativeFrom="topMargin">
            <wp:posOffset>310515</wp:posOffset>
          </wp:positionV>
          <wp:extent cx="1912620" cy="338455"/>
          <wp:effectExtent l="0" t="0" r="0" b="4445"/>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799938" name="Picture 1"/>
                  <pic:cNvPicPr>
                    <a:picLocks noChangeAspect="1" noChangeArrowheads="1"/>
                  </pic:cNvPicPr>
                </pic:nvPicPr>
                <pic:blipFill>
                  <a:blip r:embed="rId2">
                    <a:extLst>
                      <a:ext uri="{28A0092B-C50C-407E-A947-70E740481C1C}">
                        <a14:useLocalDpi xmlns:a14="http://schemas.microsoft.com/office/drawing/2010/main" val="0"/>
                      </a:ext>
                    </a:extLst>
                  </a:blip>
                  <a:srcRect b="33413"/>
                  <a:stretch>
                    <a:fillRect/>
                  </a:stretch>
                </pic:blipFill>
                <pic:spPr bwMode="auto">
                  <a:xfrm>
                    <a:off x="0" y="0"/>
                    <a:ext cx="1912620" cy="3384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B290C">
      <w:rPr>
        <w:noProof/>
      </w:rPr>
      <w:drawing>
        <wp:anchor distT="0" distB="0" distL="114300" distR="114300" simplePos="0" relativeHeight="251660288" behindDoc="0" locked="0" layoutInCell="1" allowOverlap="1" wp14:anchorId="68644D04" wp14:editId="4F9C408B">
          <wp:simplePos x="0" y="0"/>
          <wp:positionH relativeFrom="margin">
            <wp:posOffset>5393055</wp:posOffset>
          </wp:positionH>
          <wp:positionV relativeFrom="page">
            <wp:posOffset>0</wp:posOffset>
          </wp:positionV>
          <wp:extent cx="1370965" cy="1377950"/>
          <wp:effectExtent l="0" t="0" r="635" b="0"/>
          <wp:wrapTopAndBottom/>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13969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70965" cy="1377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8C4040" w14:textId="77777777" w:rsidR="00DC5BE1" w:rsidRDefault="00DC5BE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4B0492"/>
    <w:multiLevelType w:val="hybridMultilevel"/>
    <w:tmpl w:val="565A2FB2"/>
    <w:lvl w:ilvl="0" w:tplc="5574A6E2">
      <w:start w:val="1"/>
      <w:numFmt w:val="bullet"/>
      <w:lvlText w:val=""/>
      <w:lvlJc w:val="left"/>
      <w:pPr>
        <w:ind w:left="720" w:hanging="360"/>
      </w:pPr>
      <w:rPr>
        <w:rFonts w:ascii="Wingdings" w:hAnsi="Wingdings" w:hint="default"/>
        <w:color w:val="auto"/>
      </w:rPr>
    </w:lvl>
    <w:lvl w:ilvl="1" w:tplc="D1EE0D9C">
      <w:start w:val="1"/>
      <w:numFmt w:val="bullet"/>
      <w:lvlText w:val="o"/>
      <w:lvlJc w:val="left"/>
      <w:pPr>
        <w:ind w:left="1440" w:hanging="360"/>
      </w:pPr>
      <w:rPr>
        <w:rFonts w:ascii="Courier New" w:hAnsi="Courier New" w:cs="Courier New" w:hint="default"/>
      </w:rPr>
    </w:lvl>
    <w:lvl w:ilvl="2" w:tplc="69B4A690">
      <w:start w:val="1"/>
      <w:numFmt w:val="bullet"/>
      <w:lvlText w:val=""/>
      <w:lvlJc w:val="left"/>
      <w:pPr>
        <w:ind w:left="2160" w:hanging="360"/>
      </w:pPr>
      <w:rPr>
        <w:rFonts w:ascii="Wingdings" w:hAnsi="Wingdings" w:hint="default"/>
      </w:rPr>
    </w:lvl>
    <w:lvl w:ilvl="3" w:tplc="90545CA2">
      <w:start w:val="1"/>
      <w:numFmt w:val="bullet"/>
      <w:lvlText w:val=""/>
      <w:lvlJc w:val="left"/>
      <w:pPr>
        <w:ind w:left="2880" w:hanging="360"/>
      </w:pPr>
      <w:rPr>
        <w:rFonts w:ascii="Symbol" w:hAnsi="Symbol" w:hint="default"/>
      </w:rPr>
    </w:lvl>
    <w:lvl w:ilvl="4" w:tplc="35567458">
      <w:start w:val="1"/>
      <w:numFmt w:val="bullet"/>
      <w:lvlText w:val="»"/>
      <w:lvlJc w:val="left"/>
      <w:pPr>
        <w:ind w:left="3600" w:hanging="360"/>
      </w:pPr>
      <w:rPr>
        <w:rFonts w:ascii="Verdana" w:hAnsi="Verdana" w:hint="default"/>
        <w:color w:val="838D64"/>
      </w:rPr>
    </w:lvl>
    <w:lvl w:ilvl="5" w:tplc="CB062B02">
      <w:start w:val="1"/>
      <w:numFmt w:val="bullet"/>
      <w:lvlText w:val="»"/>
      <w:lvlJc w:val="left"/>
      <w:pPr>
        <w:ind w:left="4320" w:hanging="360"/>
      </w:pPr>
      <w:rPr>
        <w:rFonts w:ascii="Verdana" w:hAnsi="Verdana" w:hint="default"/>
        <w:color w:val="838D64"/>
      </w:rPr>
    </w:lvl>
    <w:lvl w:ilvl="6" w:tplc="49AA695E">
      <w:start w:val="1"/>
      <w:numFmt w:val="bullet"/>
      <w:lvlText w:val="»"/>
      <w:lvlJc w:val="left"/>
      <w:pPr>
        <w:ind w:left="5040" w:hanging="360"/>
      </w:pPr>
      <w:rPr>
        <w:rFonts w:ascii="Verdana" w:hAnsi="Verdana" w:hint="default"/>
        <w:color w:val="838D64"/>
      </w:rPr>
    </w:lvl>
    <w:lvl w:ilvl="7" w:tplc="BAA0129A">
      <w:start w:val="1"/>
      <w:numFmt w:val="bullet"/>
      <w:lvlText w:val="o"/>
      <w:lvlJc w:val="left"/>
      <w:pPr>
        <w:ind w:left="5760" w:hanging="360"/>
      </w:pPr>
      <w:rPr>
        <w:rFonts w:ascii="Courier New" w:hAnsi="Courier New" w:cs="Courier New" w:hint="default"/>
      </w:rPr>
    </w:lvl>
    <w:lvl w:ilvl="8" w:tplc="F154B2EE"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BE1"/>
    <w:rsid w:val="00012B87"/>
    <w:rsid w:val="00021ADF"/>
    <w:rsid w:val="00024A0F"/>
    <w:rsid w:val="000264CF"/>
    <w:rsid w:val="00033799"/>
    <w:rsid w:val="00034D83"/>
    <w:rsid w:val="00043513"/>
    <w:rsid w:val="000447B6"/>
    <w:rsid w:val="0004641D"/>
    <w:rsid w:val="000B6BE3"/>
    <w:rsid w:val="000C3CFC"/>
    <w:rsid w:val="000D5215"/>
    <w:rsid w:val="00110A5C"/>
    <w:rsid w:val="00114029"/>
    <w:rsid w:val="00117F69"/>
    <w:rsid w:val="0014166D"/>
    <w:rsid w:val="00146715"/>
    <w:rsid w:val="00151427"/>
    <w:rsid w:val="001648E2"/>
    <w:rsid w:val="00170497"/>
    <w:rsid w:val="00171287"/>
    <w:rsid w:val="00171E6E"/>
    <w:rsid w:val="00176C6A"/>
    <w:rsid w:val="00182ADE"/>
    <w:rsid w:val="00184075"/>
    <w:rsid w:val="00184746"/>
    <w:rsid w:val="001861DC"/>
    <w:rsid w:val="00197376"/>
    <w:rsid w:val="001A1A45"/>
    <w:rsid w:val="001A4BE9"/>
    <w:rsid w:val="001A6487"/>
    <w:rsid w:val="001B3F1B"/>
    <w:rsid w:val="001D77EF"/>
    <w:rsid w:val="001E0802"/>
    <w:rsid w:val="001E5A02"/>
    <w:rsid w:val="001E5A2E"/>
    <w:rsid w:val="001E7D64"/>
    <w:rsid w:val="00206314"/>
    <w:rsid w:val="00210CD7"/>
    <w:rsid w:val="002135C2"/>
    <w:rsid w:val="00215911"/>
    <w:rsid w:val="00225CE6"/>
    <w:rsid w:val="00226A9D"/>
    <w:rsid w:val="002307C0"/>
    <w:rsid w:val="0025276C"/>
    <w:rsid w:val="00253FD9"/>
    <w:rsid w:val="00293796"/>
    <w:rsid w:val="0029541A"/>
    <w:rsid w:val="002A069E"/>
    <w:rsid w:val="002A14B0"/>
    <w:rsid w:val="002A17AD"/>
    <w:rsid w:val="002A276F"/>
    <w:rsid w:val="002A5B0C"/>
    <w:rsid w:val="002B290C"/>
    <w:rsid w:val="002B46A0"/>
    <w:rsid w:val="002D24E5"/>
    <w:rsid w:val="002D30A6"/>
    <w:rsid w:val="002D49D3"/>
    <w:rsid w:val="002E56BF"/>
    <w:rsid w:val="002F0160"/>
    <w:rsid w:val="002F2DE9"/>
    <w:rsid w:val="002F5117"/>
    <w:rsid w:val="00316748"/>
    <w:rsid w:val="0032465F"/>
    <w:rsid w:val="003466D8"/>
    <w:rsid w:val="003641FD"/>
    <w:rsid w:val="00386BFD"/>
    <w:rsid w:val="003C7FA0"/>
    <w:rsid w:val="003D142A"/>
    <w:rsid w:val="003D678A"/>
    <w:rsid w:val="003D703E"/>
    <w:rsid w:val="003D7F9B"/>
    <w:rsid w:val="003E48D1"/>
    <w:rsid w:val="003E4F7F"/>
    <w:rsid w:val="003E621F"/>
    <w:rsid w:val="003E7916"/>
    <w:rsid w:val="0042696F"/>
    <w:rsid w:val="00443733"/>
    <w:rsid w:val="0045127E"/>
    <w:rsid w:val="0045354F"/>
    <w:rsid w:val="0045634D"/>
    <w:rsid w:val="004908B8"/>
    <w:rsid w:val="004936E1"/>
    <w:rsid w:val="004A5DA0"/>
    <w:rsid w:val="004A7213"/>
    <w:rsid w:val="004B75C2"/>
    <w:rsid w:val="004C1326"/>
    <w:rsid w:val="004C5AD2"/>
    <w:rsid w:val="004C5AFA"/>
    <w:rsid w:val="004C7800"/>
    <w:rsid w:val="004D5BAF"/>
    <w:rsid w:val="004F4B21"/>
    <w:rsid w:val="004F4CF2"/>
    <w:rsid w:val="005274B6"/>
    <w:rsid w:val="00527706"/>
    <w:rsid w:val="00561050"/>
    <w:rsid w:val="00573E0C"/>
    <w:rsid w:val="00574FAB"/>
    <w:rsid w:val="005854B8"/>
    <w:rsid w:val="005869BD"/>
    <w:rsid w:val="005A4C78"/>
    <w:rsid w:val="005C4716"/>
    <w:rsid w:val="005D06F0"/>
    <w:rsid w:val="005D34EA"/>
    <w:rsid w:val="005F19EF"/>
    <w:rsid w:val="005F2647"/>
    <w:rsid w:val="005F6C00"/>
    <w:rsid w:val="00641275"/>
    <w:rsid w:val="00642167"/>
    <w:rsid w:val="00670536"/>
    <w:rsid w:val="00685C82"/>
    <w:rsid w:val="00686795"/>
    <w:rsid w:val="00686BC6"/>
    <w:rsid w:val="00692D15"/>
    <w:rsid w:val="006E12C7"/>
    <w:rsid w:val="006E1A6C"/>
    <w:rsid w:val="006E49B3"/>
    <w:rsid w:val="006E6809"/>
    <w:rsid w:val="006F0F6A"/>
    <w:rsid w:val="00715EB9"/>
    <w:rsid w:val="00716852"/>
    <w:rsid w:val="0072064E"/>
    <w:rsid w:val="00720FFA"/>
    <w:rsid w:val="00724E40"/>
    <w:rsid w:val="0073123A"/>
    <w:rsid w:val="007352B8"/>
    <w:rsid w:val="00735C18"/>
    <w:rsid w:val="00744AED"/>
    <w:rsid w:val="007473CC"/>
    <w:rsid w:val="00761EFE"/>
    <w:rsid w:val="007709A1"/>
    <w:rsid w:val="00772964"/>
    <w:rsid w:val="00777566"/>
    <w:rsid w:val="0078780E"/>
    <w:rsid w:val="00791804"/>
    <w:rsid w:val="00796DE4"/>
    <w:rsid w:val="007978F8"/>
    <w:rsid w:val="007C2DFE"/>
    <w:rsid w:val="007D46D5"/>
    <w:rsid w:val="007E2603"/>
    <w:rsid w:val="007F2A25"/>
    <w:rsid w:val="007F5327"/>
    <w:rsid w:val="008013D5"/>
    <w:rsid w:val="0080208E"/>
    <w:rsid w:val="0081536D"/>
    <w:rsid w:val="00816EF3"/>
    <w:rsid w:val="00830161"/>
    <w:rsid w:val="008575A5"/>
    <w:rsid w:val="008607F8"/>
    <w:rsid w:val="00865F5C"/>
    <w:rsid w:val="008730FC"/>
    <w:rsid w:val="00875584"/>
    <w:rsid w:val="00886A3F"/>
    <w:rsid w:val="008930C6"/>
    <w:rsid w:val="008A36E1"/>
    <w:rsid w:val="008A3797"/>
    <w:rsid w:val="008A5D81"/>
    <w:rsid w:val="008C6584"/>
    <w:rsid w:val="008D1C64"/>
    <w:rsid w:val="008D514F"/>
    <w:rsid w:val="008F6A06"/>
    <w:rsid w:val="009005CF"/>
    <w:rsid w:val="00906F81"/>
    <w:rsid w:val="00911643"/>
    <w:rsid w:val="009215B3"/>
    <w:rsid w:val="00925A91"/>
    <w:rsid w:val="0092753B"/>
    <w:rsid w:val="009279FF"/>
    <w:rsid w:val="00934675"/>
    <w:rsid w:val="00942981"/>
    <w:rsid w:val="00955259"/>
    <w:rsid w:val="0097036B"/>
    <w:rsid w:val="009973CE"/>
    <w:rsid w:val="009A7364"/>
    <w:rsid w:val="009B3F00"/>
    <w:rsid w:val="009B63F2"/>
    <w:rsid w:val="009C3310"/>
    <w:rsid w:val="009C697F"/>
    <w:rsid w:val="009E6C3A"/>
    <w:rsid w:val="009E7410"/>
    <w:rsid w:val="009F13FA"/>
    <w:rsid w:val="00A03634"/>
    <w:rsid w:val="00A20B2E"/>
    <w:rsid w:val="00A24B07"/>
    <w:rsid w:val="00A263AC"/>
    <w:rsid w:val="00A42525"/>
    <w:rsid w:val="00A47F43"/>
    <w:rsid w:val="00A70D29"/>
    <w:rsid w:val="00A777A4"/>
    <w:rsid w:val="00A779BE"/>
    <w:rsid w:val="00A8116E"/>
    <w:rsid w:val="00A85851"/>
    <w:rsid w:val="00A85DB7"/>
    <w:rsid w:val="00A86A30"/>
    <w:rsid w:val="00A92715"/>
    <w:rsid w:val="00AB5D8C"/>
    <w:rsid w:val="00AC6868"/>
    <w:rsid w:val="00AE707E"/>
    <w:rsid w:val="00B01699"/>
    <w:rsid w:val="00B1065B"/>
    <w:rsid w:val="00B24C55"/>
    <w:rsid w:val="00B25E28"/>
    <w:rsid w:val="00B30E22"/>
    <w:rsid w:val="00B30E5B"/>
    <w:rsid w:val="00B40A6E"/>
    <w:rsid w:val="00B4354B"/>
    <w:rsid w:val="00B43BCC"/>
    <w:rsid w:val="00B478FB"/>
    <w:rsid w:val="00B5266A"/>
    <w:rsid w:val="00B52D64"/>
    <w:rsid w:val="00B719B8"/>
    <w:rsid w:val="00B81161"/>
    <w:rsid w:val="00B92CF7"/>
    <w:rsid w:val="00BB7B17"/>
    <w:rsid w:val="00BC774C"/>
    <w:rsid w:val="00BE01F6"/>
    <w:rsid w:val="00BE6B12"/>
    <w:rsid w:val="00C06EDC"/>
    <w:rsid w:val="00C322E8"/>
    <w:rsid w:val="00C36BAC"/>
    <w:rsid w:val="00C5441B"/>
    <w:rsid w:val="00C65264"/>
    <w:rsid w:val="00C74BA4"/>
    <w:rsid w:val="00C83798"/>
    <w:rsid w:val="00C93036"/>
    <w:rsid w:val="00C970E9"/>
    <w:rsid w:val="00CB12A0"/>
    <w:rsid w:val="00CB47E8"/>
    <w:rsid w:val="00CC3E34"/>
    <w:rsid w:val="00CD0CB3"/>
    <w:rsid w:val="00CD280F"/>
    <w:rsid w:val="00CD4119"/>
    <w:rsid w:val="00CD4137"/>
    <w:rsid w:val="00CD6557"/>
    <w:rsid w:val="00D0625E"/>
    <w:rsid w:val="00D11373"/>
    <w:rsid w:val="00D120F3"/>
    <w:rsid w:val="00D16AB0"/>
    <w:rsid w:val="00D322F3"/>
    <w:rsid w:val="00D35EF5"/>
    <w:rsid w:val="00D37C17"/>
    <w:rsid w:val="00D4158F"/>
    <w:rsid w:val="00D46441"/>
    <w:rsid w:val="00D65336"/>
    <w:rsid w:val="00D804ED"/>
    <w:rsid w:val="00D8763F"/>
    <w:rsid w:val="00DA28B7"/>
    <w:rsid w:val="00DB6243"/>
    <w:rsid w:val="00DC5BE1"/>
    <w:rsid w:val="00DD4324"/>
    <w:rsid w:val="00DD481C"/>
    <w:rsid w:val="00DD53CB"/>
    <w:rsid w:val="00DD6FF5"/>
    <w:rsid w:val="00DE00D4"/>
    <w:rsid w:val="00DF1AE5"/>
    <w:rsid w:val="00DF25D2"/>
    <w:rsid w:val="00E01F25"/>
    <w:rsid w:val="00E161DF"/>
    <w:rsid w:val="00E169B1"/>
    <w:rsid w:val="00E17A65"/>
    <w:rsid w:val="00E23E49"/>
    <w:rsid w:val="00E24AAB"/>
    <w:rsid w:val="00E40AA6"/>
    <w:rsid w:val="00E42579"/>
    <w:rsid w:val="00E431FB"/>
    <w:rsid w:val="00E57002"/>
    <w:rsid w:val="00E60B8B"/>
    <w:rsid w:val="00E63F56"/>
    <w:rsid w:val="00E82245"/>
    <w:rsid w:val="00E8606A"/>
    <w:rsid w:val="00E87913"/>
    <w:rsid w:val="00E968F5"/>
    <w:rsid w:val="00EA6355"/>
    <w:rsid w:val="00EB43DF"/>
    <w:rsid w:val="00EB5E5A"/>
    <w:rsid w:val="00EB5F4D"/>
    <w:rsid w:val="00EC5AFB"/>
    <w:rsid w:val="00EC6E01"/>
    <w:rsid w:val="00EE4296"/>
    <w:rsid w:val="00EE5287"/>
    <w:rsid w:val="00F13018"/>
    <w:rsid w:val="00F23E8C"/>
    <w:rsid w:val="00F262BA"/>
    <w:rsid w:val="00F47469"/>
    <w:rsid w:val="00F5045E"/>
    <w:rsid w:val="00F5355B"/>
    <w:rsid w:val="00F54E6F"/>
    <w:rsid w:val="00F61309"/>
    <w:rsid w:val="00F86622"/>
    <w:rsid w:val="00F86B57"/>
    <w:rsid w:val="00FA364A"/>
    <w:rsid w:val="00FB2D7A"/>
    <w:rsid w:val="00FB674E"/>
    <w:rsid w:val="00FC1002"/>
    <w:rsid w:val="00FE7852"/>
    <w:rsid w:val="00FF30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17324D"/>
  <w15:docId w15:val="{B954A04B-9605-4ABF-B370-54083210A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C5BE1"/>
    <w:pPr>
      <w:spacing w:after="0" w:line="240" w:lineRule="auto"/>
    </w:pPr>
    <w:rPr>
      <w:rFonts w:ascii="Univers 55" w:eastAsia="Times" w:hAnsi="Univers 55" w:cs="Times New Roman"/>
      <w:sz w:val="20"/>
      <w:szCs w:val="20"/>
      <w:lang w:eastAsia="de-DE"/>
    </w:rPr>
  </w:style>
  <w:style w:type="paragraph" w:styleId="berschrift1">
    <w:name w:val="heading 1"/>
    <w:basedOn w:val="Standard"/>
    <w:link w:val="berschrift1Zchn"/>
    <w:uiPriority w:val="9"/>
    <w:qFormat/>
    <w:rsid w:val="003D703E"/>
    <w:pPr>
      <w:spacing w:before="100" w:beforeAutospacing="1" w:after="100" w:afterAutospacing="1"/>
      <w:outlineLvl w:val="0"/>
    </w:pPr>
    <w:rPr>
      <w:rFonts w:ascii="Times New Roman" w:eastAsia="Times New Roman" w:hAnsi="Times New Roman"/>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C5BE1"/>
    <w:pPr>
      <w:tabs>
        <w:tab w:val="center" w:pos="4536"/>
        <w:tab w:val="right" w:pos="9072"/>
      </w:tabs>
    </w:pPr>
  </w:style>
  <w:style w:type="character" w:customStyle="1" w:styleId="KopfzeileZchn">
    <w:name w:val="Kopfzeile Zchn"/>
    <w:basedOn w:val="Absatz-Standardschriftart"/>
    <w:link w:val="Kopfzeile"/>
    <w:uiPriority w:val="99"/>
    <w:rsid w:val="00DC5BE1"/>
    <w:rPr>
      <w:rFonts w:ascii="Univers 55" w:eastAsia="Times" w:hAnsi="Univers 55" w:cs="Times New Roman"/>
      <w:sz w:val="20"/>
      <w:szCs w:val="20"/>
      <w:lang w:eastAsia="de-DE"/>
    </w:rPr>
  </w:style>
  <w:style w:type="paragraph" w:styleId="Fuzeile">
    <w:name w:val="footer"/>
    <w:basedOn w:val="Standard"/>
    <w:link w:val="FuzeileZchn"/>
    <w:uiPriority w:val="99"/>
    <w:unhideWhenUsed/>
    <w:rsid w:val="00DC5BE1"/>
    <w:pPr>
      <w:tabs>
        <w:tab w:val="center" w:pos="4536"/>
        <w:tab w:val="right" w:pos="9072"/>
      </w:tabs>
    </w:pPr>
  </w:style>
  <w:style w:type="character" w:customStyle="1" w:styleId="FuzeileZchn">
    <w:name w:val="Fußzeile Zchn"/>
    <w:basedOn w:val="Absatz-Standardschriftart"/>
    <w:link w:val="Fuzeile"/>
    <w:uiPriority w:val="99"/>
    <w:rsid w:val="00DC5BE1"/>
    <w:rPr>
      <w:rFonts w:ascii="Univers 55" w:eastAsia="Times" w:hAnsi="Univers 55" w:cs="Times New Roman"/>
      <w:sz w:val="20"/>
      <w:szCs w:val="20"/>
      <w:lang w:eastAsia="de-DE"/>
    </w:rPr>
  </w:style>
  <w:style w:type="character" w:styleId="Hyperlink">
    <w:name w:val="Hyperlink"/>
    <w:basedOn w:val="Absatz-Standardschriftart"/>
    <w:rsid w:val="00DC5BE1"/>
    <w:rPr>
      <w:color w:val="0000FF"/>
      <w:u w:val="single"/>
    </w:rPr>
  </w:style>
  <w:style w:type="paragraph" w:customStyle="1" w:styleId="Default">
    <w:name w:val="Default"/>
    <w:rsid w:val="00DC5BE1"/>
    <w:pPr>
      <w:autoSpaceDE w:val="0"/>
      <w:autoSpaceDN w:val="0"/>
      <w:adjustRightInd w:val="0"/>
      <w:spacing w:after="0" w:line="240" w:lineRule="auto"/>
    </w:pPr>
    <w:rPr>
      <w:rFonts w:ascii="Arial" w:eastAsia="Times New Roman" w:hAnsi="Arial" w:cs="Times New Roman"/>
      <w:color w:val="000000"/>
      <w:sz w:val="24"/>
      <w:szCs w:val="24"/>
      <w:lang w:eastAsia="de-DE"/>
    </w:rPr>
  </w:style>
  <w:style w:type="paragraph" w:customStyle="1" w:styleId="Vitae">
    <w:name w:val="Vitae"/>
    <w:basedOn w:val="Standard"/>
    <w:autoRedefine/>
    <w:rsid w:val="00DC5BE1"/>
    <w:rPr>
      <w:rFonts w:ascii="Verdana" w:eastAsia="Times New Roman" w:hAnsi="Verdana"/>
      <w:lang w:eastAsia="en-US"/>
    </w:rPr>
  </w:style>
  <w:style w:type="character" w:customStyle="1" w:styleId="NichtaufgelsteErwhnung1">
    <w:name w:val="Nicht aufgelöste Erwähnung1"/>
    <w:basedOn w:val="Absatz-Standardschriftart"/>
    <w:uiPriority w:val="99"/>
    <w:semiHidden/>
    <w:unhideWhenUsed/>
    <w:rsid w:val="002A276F"/>
    <w:rPr>
      <w:color w:val="605E5C"/>
      <w:shd w:val="clear" w:color="auto" w:fill="E1DFDD"/>
    </w:rPr>
  </w:style>
  <w:style w:type="character" w:customStyle="1" w:styleId="fontstyle01">
    <w:name w:val="fontstyle01"/>
    <w:basedOn w:val="Absatz-Standardschriftart"/>
    <w:rsid w:val="00E63F56"/>
    <w:rPr>
      <w:rFonts w:ascii="ArialUnicodeMS" w:hAnsi="ArialUnicodeMS" w:hint="default"/>
      <w:b w:val="0"/>
      <w:bCs w:val="0"/>
      <w:i w:val="0"/>
      <w:iCs w:val="0"/>
      <w:color w:val="000000"/>
      <w:sz w:val="20"/>
      <w:szCs w:val="20"/>
    </w:rPr>
  </w:style>
  <w:style w:type="paragraph" w:styleId="StandardWeb">
    <w:name w:val="Normal (Web)"/>
    <w:basedOn w:val="Standard"/>
    <w:uiPriority w:val="99"/>
    <w:semiHidden/>
    <w:unhideWhenUsed/>
    <w:rsid w:val="005A4C78"/>
    <w:pPr>
      <w:spacing w:before="100" w:beforeAutospacing="1" w:after="100" w:afterAutospacing="1"/>
    </w:pPr>
    <w:rPr>
      <w:rFonts w:ascii="Times New Roman" w:eastAsia="Times New Roman" w:hAnsi="Times New Roman"/>
      <w:sz w:val="24"/>
      <w:szCs w:val="24"/>
    </w:rPr>
  </w:style>
  <w:style w:type="character" w:customStyle="1" w:styleId="NichtaufgelsteErwhnung2">
    <w:name w:val="Nicht aufgelöste Erwähnung2"/>
    <w:basedOn w:val="Absatz-Standardschriftart"/>
    <w:uiPriority w:val="99"/>
    <w:semiHidden/>
    <w:unhideWhenUsed/>
    <w:rsid w:val="001A4BE9"/>
    <w:rPr>
      <w:color w:val="605E5C"/>
      <w:shd w:val="clear" w:color="auto" w:fill="E1DFDD"/>
    </w:rPr>
  </w:style>
  <w:style w:type="character" w:customStyle="1" w:styleId="v-button-caption">
    <w:name w:val="v-button-caption"/>
    <w:basedOn w:val="Absatz-Standardschriftart"/>
    <w:rsid w:val="00DF1AE5"/>
  </w:style>
  <w:style w:type="paragraph" w:styleId="Listenabsatz">
    <w:name w:val="List Paragraph"/>
    <w:basedOn w:val="Standard"/>
    <w:uiPriority w:val="34"/>
    <w:qFormat/>
    <w:rsid w:val="00D65336"/>
    <w:pPr>
      <w:ind w:left="708"/>
    </w:pPr>
    <w:rPr>
      <w:rFonts w:ascii="Verdana" w:hAnsi="Verdana"/>
    </w:rPr>
  </w:style>
  <w:style w:type="character" w:customStyle="1" w:styleId="berschrift1Zchn">
    <w:name w:val="Überschrift 1 Zchn"/>
    <w:basedOn w:val="Absatz-Standardschriftart"/>
    <w:link w:val="berschrift1"/>
    <w:uiPriority w:val="9"/>
    <w:rsid w:val="003D703E"/>
    <w:rPr>
      <w:rFonts w:ascii="Times New Roman" w:eastAsia="Times New Roman" w:hAnsi="Times New Roman" w:cs="Times New Roman"/>
      <w:b/>
      <w:bCs/>
      <w:kern w:val="36"/>
      <w:sz w:val="48"/>
      <w:szCs w:val="48"/>
      <w:lang w:eastAsia="de-DE"/>
    </w:rPr>
  </w:style>
  <w:style w:type="character" w:customStyle="1" w:styleId="ezstring-field">
    <w:name w:val="ezstring-field"/>
    <w:basedOn w:val="Absatz-Standardschriftart"/>
    <w:rsid w:val="003D703E"/>
  </w:style>
  <w:style w:type="character" w:styleId="Kommentarzeichen">
    <w:name w:val="annotation reference"/>
    <w:basedOn w:val="Absatz-Standardschriftart"/>
    <w:uiPriority w:val="99"/>
    <w:semiHidden/>
    <w:unhideWhenUsed/>
    <w:rsid w:val="0080208E"/>
    <w:rPr>
      <w:sz w:val="16"/>
      <w:szCs w:val="16"/>
    </w:rPr>
  </w:style>
  <w:style w:type="paragraph" w:styleId="Kommentartext">
    <w:name w:val="annotation text"/>
    <w:basedOn w:val="Standard"/>
    <w:link w:val="KommentartextZchn"/>
    <w:uiPriority w:val="99"/>
    <w:semiHidden/>
    <w:unhideWhenUsed/>
    <w:rsid w:val="0080208E"/>
  </w:style>
  <w:style w:type="character" w:customStyle="1" w:styleId="KommentartextZchn">
    <w:name w:val="Kommentartext Zchn"/>
    <w:basedOn w:val="Absatz-Standardschriftart"/>
    <w:link w:val="Kommentartext"/>
    <w:uiPriority w:val="99"/>
    <w:semiHidden/>
    <w:rsid w:val="0080208E"/>
    <w:rPr>
      <w:rFonts w:ascii="Univers 55" w:eastAsia="Times" w:hAnsi="Univers 55"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80208E"/>
    <w:rPr>
      <w:b/>
      <w:bCs/>
    </w:rPr>
  </w:style>
  <w:style w:type="character" w:customStyle="1" w:styleId="KommentarthemaZchn">
    <w:name w:val="Kommentarthema Zchn"/>
    <w:basedOn w:val="KommentartextZchn"/>
    <w:link w:val="Kommentarthema"/>
    <w:uiPriority w:val="99"/>
    <w:semiHidden/>
    <w:rsid w:val="0080208E"/>
    <w:rPr>
      <w:rFonts w:ascii="Univers 55" w:eastAsia="Times" w:hAnsi="Univers 55" w:cs="Times New Roman"/>
      <w:b/>
      <w:bCs/>
      <w:sz w:val="20"/>
      <w:szCs w:val="20"/>
      <w:lang w:eastAsia="de-DE"/>
    </w:rPr>
  </w:style>
  <w:style w:type="paragraph" w:styleId="Sprechblasentext">
    <w:name w:val="Balloon Text"/>
    <w:basedOn w:val="Standard"/>
    <w:link w:val="SprechblasentextZchn"/>
    <w:uiPriority w:val="99"/>
    <w:semiHidden/>
    <w:unhideWhenUsed/>
    <w:rsid w:val="0080208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0208E"/>
    <w:rPr>
      <w:rFonts w:ascii="Tahoma" w:eastAsia="Times" w:hAnsi="Tahoma" w:cs="Tahoma"/>
      <w:sz w:val="16"/>
      <w:szCs w:val="16"/>
      <w:lang w:eastAsia="de-DE"/>
    </w:rPr>
  </w:style>
  <w:style w:type="character" w:styleId="BesuchterHyperlink">
    <w:name w:val="FollowedHyperlink"/>
    <w:basedOn w:val="Absatz-Standardschriftart"/>
    <w:uiPriority w:val="99"/>
    <w:semiHidden/>
    <w:unhideWhenUsed/>
    <w:rsid w:val="003D7F9B"/>
    <w:rPr>
      <w:color w:val="954F72" w:themeColor="followedHyperlink"/>
      <w:u w:val="single"/>
    </w:rPr>
  </w:style>
  <w:style w:type="character" w:customStyle="1" w:styleId="UnresolvedMention">
    <w:name w:val="Unresolved Mention"/>
    <w:basedOn w:val="Absatz-Standardschriftart"/>
    <w:uiPriority w:val="99"/>
    <w:semiHidden/>
    <w:unhideWhenUsed/>
    <w:rsid w:val="00D322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enkemann@concentro.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88F83-ED4F-4FE2-BB70-4F75D9030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753</Words>
  <Characters>4751</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Dr. Beck &amp; Partner GbR</Company>
  <LinksUpToDate>false</LinksUpToDate>
  <CharactersWithSpaces>5494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Elisabeth Wenkemann</dc:creator>
  <cp:lastModifiedBy>Microsoft-Konto</cp:lastModifiedBy>
  <cp:revision>2</cp:revision>
  <cp:lastPrinted>2022-03-15T09:16:00Z</cp:lastPrinted>
  <dcterms:created xsi:type="dcterms:W3CDTF">2022-07-13T12:06:00Z</dcterms:created>
  <dcterms:modified xsi:type="dcterms:W3CDTF">2022-07-13T12:06:00Z</dcterms:modified>
</cp:coreProperties>
</file>