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D7" w:rsidRPr="006248D2" w:rsidRDefault="00D333D7" w:rsidP="00D333D7">
      <w:pPr>
        <w:spacing w:after="160" w:line="320" w:lineRule="exact"/>
        <w:jc w:val="both"/>
        <w:outlineLvl w:val="0"/>
        <w:rPr>
          <w:rFonts w:asciiTheme="minorHAnsi" w:eastAsia="Calibri" w:hAnsiTheme="minorHAnsi" w:cstheme="minorHAnsi"/>
        </w:rPr>
      </w:pPr>
    </w:p>
    <w:p w:rsidR="00D333D7" w:rsidRPr="006248D2" w:rsidRDefault="00D333D7" w:rsidP="00D333D7">
      <w:pPr>
        <w:spacing w:after="160" w:line="320" w:lineRule="exact"/>
        <w:jc w:val="both"/>
        <w:outlineLvl w:val="0"/>
        <w:rPr>
          <w:rFonts w:asciiTheme="minorHAnsi" w:eastAsia="Calibri" w:hAnsiTheme="minorHAnsi" w:cstheme="minorHAnsi"/>
        </w:rPr>
      </w:pPr>
      <w:r w:rsidRPr="006248D2">
        <w:rPr>
          <w:rFonts w:asciiTheme="minorHAnsi" w:eastAsia="Calibri" w:hAnsiTheme="minorHAnsi" w:cstheme="minorHAnsi"/>
          <w:noProof/>
        </w:rPr>
        <mc:AlternateContent>
          <mc:Choice Requires="wps">
            <w:drawing>
              <wp:anchor distT="0" distB="0" distL="114300" distR="114300" simplePos="0" relativeHeight="251660288" behindDoc="0" locked="0" layoutInCell="1" allowOverlap="1" wp14:anchorId="60282117" wp14:editId="7E8A4AB1">
                <wp:simplePos x="0" y="0"/>
                <wp:positionH relativeFrom="column">
                  <wp:posOffset>-2859</wp:posOffset>
                </wp:positionH>
                <wp:positionV relativeFrom="paragraph">
                  <wp:posOffset>12927</wp:posOffset>
                </wp:positionV>
                <wp:extent cx="581152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811520" cy="0"/>
                        </a:xfrm>
                        <a:prstGeom prst="line">
                          <a:avLst/>
                        </a:prstGeom>
                        <a:ln>
                          <a:solidFill>
                            <a:srgbClr val="9DB4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17041" id="Gerader Verbinde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pt" to="45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" strokecolor="#9db4c4" strokeweight=".5pt">
                <v:stroke joinstyle="miter"/>
              </v:line>
            </w:pict>
          </mc:Fallback>
        </mc:AlternateContent>
      </w:r>
      <w:r w:rsidRPr="006248D2">
        <w:rPr>
          <w:rFonts w:asciiTheme="minorHAnsi" w:eastAsia="Calibri" w:hAnsiTheme="minorHAnsi" w:cstheme="minorHAnsi"/>
          <w:noProof/>
        </w:rPr>
        <w:drawing>
          <wp:anchor distT="0" distB="0" distL="114300" distR="114300" simplePos="0" relativeHeight="251659264" behindDoc="0" locked="0" layoutInCell="1" allowOverlap="1" wp14:anchorId="1A605241" wp14:editId="7C403517">
            <wp:simplePos x="0" y="0"/>
            <wp:positionH relativeFrom="column">
              <wp:posOffset>-635</wp:posOffset>
            </wp:positionH>
            <wp:positionV relativeFrom="paragraph">
              <wp:posOffset>-523875</wp:posOffset>
            </wp:positionV>
            <wp:extent cx="2880000" cy="34356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204_MHB_Logo_CMYK_AO_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343568"/>
                    </a:xfrm>
                    <a:prstGeom prst="rect">
                      <a:avLst/>
                    </a:prstGeom>
                  </pic:spPr>
                </pic:pic>
              </a:graphicData>
            </a:graphic>
            <wp14:sizeRelH relativeFrom="page">
              <wp14:pctWidth>0</wp14:pctWidth>
            </wp14:sizeRelH>
            <wp14:sizeRelV relativeFrom="page">
              <wp14:pctHeight>0</wp14:pctHeight>
            </wp14:sizeRelV>
          </wp:anchor>
        </w:drawing>
      </w:r>
    </w:p>
    <w:p w:rsidR="00D333D7" w:rsidRDefault="00D333D7" w:rsidP="00D333D7">
      <w:pPr>
        <w:tabs>
          <w:tab w:val="left" w:pos="2790"/>
        </w:tabs>
        <w:spacing w:after="160" w:line="320" w:lineRule="exact"/>
        <w:jc w:val="both"/>
        <w:outlineLvl w:val="0"/>
        <w:rPr>
          <w:rFonts w:asciiTheme="minorHAnsi" w:eastAsia="Calibri" w:hAnsiTheme="minorHAnsi" w:cstheme="minorHAnsi"/>
          <w:sz w:val="24"/>
          <w:szCs w:val="24"/>
        </w:rPr>
      </w:pPr>
      <w:r w:rsidRPr="00F06D42">
        <w:rPr>
          <w:rFonts w:asciiTheme="minorHAnsi" w:eastAsia="Calibri" w:hAnsiTheme="minorHAnsi" w:cstheme="minorHAnsi"/>
          <w:sz w:val="24"/>
          <w:szCs w:val="24"/>
        </w:rPr>
        <w:t>Pressemitteilung</w:t>
      </w:r>
    </w:p>
    <w:p w:rsidR="00D333D7" w:rsidRDefault="00D333D7" w:rsidP="00D333D7">
      <w:pPr>
        <w:tabs>
          <w:tab w:val="left" w:pos="2790"/>
        </w:tabs>
        <w:spacing w:after="160" w:line="320" w:lineRule="exact"/>
        <w:jc w:val="both"/>
        <w:outlineLvl w:val="0"/>
        <w:rPr>
          <w:rFonts w:asciiTheme="minorHAnsi" w:eastAsia="Calibri" w:hAnsiTheme="minorHAnsi" w:cstheme="minorHAnsi"/>
          <w:sz w:val="24"/>
          <w:szCs w:val="24"/>
        </w:rPr>
      </w:pPr>
    </w:p>
    <w:p w:rsidR="00D333D7" w:rsidRPr="006248D2" w:rsidRDefault="00D333D7" w:rsidP="00D333D7">
      <w:pPr>
        <w:tabs>
          <w:tab w:val="left" w:pos="2790"/>
        </w:tabs>
        <w:spacing w:after="160" w:line="320" w:lineRule="exact"/>
        <w:jc w:val="both"/>
        <w:outlineLvl w:val="0"/>
        <w:rPr>
          <w:rFonts w:asciiTheme="minorHAnsi" w:eastAsia="Calibri" w:hAnsiTheme="minorHAnsi" w:cstheme="minorHAnsi"/>
        </w:rPr>
      </w:pPr>
    </w:p>
    <w:p w:rsidR="00D333D7" w:rsidRDefault="00D333D7" w:rsidP="00D333D7">
      <w:pPr>
        <w:jc w:val="both"/>
        <w:outlineLvl w:val="0"/>
        <w:rPr>
          <w:rFonts w:asciiTheme="minorHAnsi" w:hAnsiTheme="minorHAnsi" w:cstheme="minorHAnsi"/>
          <w:b/>
          <w:sz w:val="28"/>
          <w:szCs w:val="28"/>
        </w:rPr>
      </w:pPr>
      <w:r>
        <w:rPr>
          <w:rFonts w:asciiTheme="minorHAnsi" w:hAnsiTheme="minorHAnsi" w:cstheme="minorHAnsi"/>
          <w:b/>
          <w:sz w:val="28"/>
          <w:szCs w:val="28"/>
        </w:rPr>
        <w:t>Kanzlei Müller-Heydenreich Bierbach &amp; Kollegen</w:t>
      </w:r>
    </w:p>
    <w:p w:rsidR="00D333D7" w:rsidRDefault="00D333D7" w:rsidP="00D333D7">
      <w:pPr>
        <w:jc w:val="both"/>
        <w:outlineLvl w:val="0"/>
        <w:rPr>
          <w:rFonts w:asciiTheme="minorHAnsi" w:hAnsiTheme="minorHAnsi" w:cstheme="minorHAnsi"/>
          <w:b/>
          <w:sz w:val="28"/>
          <w:szCs w:val="28"/>
        </w:rPr>
      </w:pPr>
    </w:p>
    <w:p w:rsidR="00D333D7" w:rsidRDefault="00D333D7" w:rsidP="00D333D7">
      <w:pPr>
        <w:rPr>
          <w:b/>
          <w:bCs/>
        </w:rPr>
      </w:pPr>
      <w:r w:rsidRPr="00D333D7">
        <w:rPr>
          <w:rFonts w:asciiTheme="minorHAnsi" w:hAnsiTheme="minorHAnsi" w:cstheme="minorHAnsi"/>
          <w:b/>
          <w:sz w:val="36"/>
          <w:szCs w:val="36"/>
        </w:rPr>
        <w:t xml:space="preserve">Sanierungslösung für </w:t>
      </w:r>
      <w:r w:rsidR="00617FD5">
        <w:rPr>
          <w:rFonts w:asciiTheme="minorHAnsi" w:hAnsiTheme="minorHAnsi" w:cstheme="minorHAnsi"/>
          <w:b/>
          <w:sz w:val="36"/>
          <w:szCs w:val="36"/>
        </w:rPr>
        <w:t xml:space="preserve">insolvente </w:t>
      </w:r>
      <w:r w:rsidRPr="00D333D7">
        <w:rPr>
          <w:rFonts w:asciiTheme="minorHAnsi" w:hAnsiTheme="minorHAnsi" w:cstheme="minorHAnsi"/>
          <w:b/>
          <w:sz w:val="36"/>
          <w:szCs w:val="36"/>
        </w:rPr>
        <w:t>Musikschule Planegg-Krailling gelungen</w:t>
      </w:r>
    </w:p>
    <w:p w:rsidR="00D333D7" w:rsidRPr="00B56085" w:rsidRDefault="00D333D7" w:rsidP="00D333D7">
      <w:pPr>
        <w:autoSpaceDE w:val="0"/>
        <w:autoSpaceDN w:val="0"/>
        <w:adjustRightInd w:val="0"/>
        <w:ind w:right="423"/>
        <w:rPr>
          <w:rFonts w:asciiTheme="minorHAnsi" w:eastAsiaTheme="minorHAnsi" w:hAnsiTheme="minorHAnsi" w:cstheme="minorHAnsi"/>
          <w:sz w:val="24"/>
          <w:szCs w:val="24"/>
          <w:lang w:eastAsia="en-US"/>
        </w:rPr>
      </w:pPr>
    </w:p>
    <w:p w:rsidR="00D333D7" w:rsidRPr="004A3A05" w:rsidRDefault="00D333D7" w:rsidP="00D333D7">
      <w:pPr>
        <w:pStyle w:val="Default"/>
        <w:numPr>
          <w:ilvl w:val="0"/>
          <w:numId w:val="1"/>
        </w:numPr>
        <w:spacing w:after="160" w:line="360" w:lineRule="auto"/>
        <w:ind w:right="423"/>
        <w:jc w:val="both"/>
        <w:rPr>
          <w:rFonts w:asciiTheme="minorHAnsi" w:hAnsiTheme="minorHAnsi" w:cstheme="minorHAnsi"/>
          <w:b/>
          <w:color w:val="auto"/>
          <w:sz w:val="28"/>
          <w:szCs w:val="28"/>
        </w:rPr>
      </w:pPr>
      <w:r>
        <w:rPr>
          <w:rFonts w:asciiTheme="minorHAnsi" w:hAnsiTheme="minorHAnsi" w:cstheme="minorHAnsi"/>
          <w:b/>
          <w:color w:val="auto"/>
          <w:sz w:val="28"/>
          <w:szCs w:val="28"/>
        </w:rPr>
        <w:t xml:space="preserve">Neuer </w:t>
      </w:r>
      <w:r w:rsidRPr="00D333D7">
        <w:rPr>
          <w:rFonts w:asciiTheme="minorHAnsi" w:hAnsiTheme="minorHAnsi" w:cstheme="minorHAnsi"/>
          <w:b/>
          <w:color w:val="auto"/>
          <w:sz w:val="28"/>
          <w:szCs w:val="28"/>
        </w:rPr>
        <w:t xml:space="preserve">Trägerverein betreibt Musikschule </w:t>
      </w:r>
      <w:r w:rsidR="00617FD5">
        <w:rPr>
          <w:rFonts w:asciiTheme="minorHAnsi" w:hAnsiTheme="minorHAnsi" w:cstheme="minorHAnsi"/>
          <w:b/>
          <w:color w:val="auto"/>
          <w:sz w:val="28"/>
          <w:szCs w:val="28"/>
        </w:rPr>
        <w:t xml:space="preserve">unverändert </w:t>
      </w:r>
      <w:r w:rsidRPr="00D333D7">
        <w:rPr>
          <w:rFonts w:asciiTheme="minorHAnsi" w:hAnsiTheme="minorHAnsi" w:cstheme="minorHAnsi"/>
          <w:b/>
          <w:color w:val="auto"/>
          <w:sz w:val="28"/>
          <w:szCs w:val="28"/>
        </w:rPr>
        <w:t>weiter</w:t>
      </w:r>
    </w:p>
    <w:p w:rsidR="00D333D7" w:rsidRDefault="00D333D7" w:rsidP="00D333D7">
      <w:pPr>
        <w:pStyle w:val="Default"/>
        <w:numPr>
          <w:ilvl w:val="0"/>
          <w:numId w:val="1"/>
        </w:numPr>
        <w:spacing w:after="160" w:line="360" w:lineRule="auto"/>
        <w:ind w:right="423"/>
        <w:jc w:val="both"/>
        <w:rPr>
          <w:rFonts w:asciiTheme="minorHAnsi" w:hAnsiTheme="minorHAnsi" w:cstheme="minorHAnsi"/>
          <w:b/>
          <w:color w:val="auto"/>
          <w:sz w:val="28"/>
          <w:szCs w:val="28"/>
        </w:rPr>
      </w:pPr>
      <w:r w:rsidRPr="00D333D7">
        <w:rPr>
          <w:rFonts w:asciiTheme="minorHAnsi" w:hAnsiTheme="minorHAnsi" w:cstheme="minorHAnsi"/>
          <w:b/>
          <w:color w:val="auto"/>
          <w:sz w:val="28"/>
          <w:szCs w:val="28"/>
        </w:rPr>
        <w:t xml:space="preserve"> Unterrichtsbetrieb </w:t>
      </w:r>
      <w:r>
        <w:rPr>
          <w:rFonts w:asciiTheme="minorHAnsi" w:hAnsiTheme="minorHAnsi" w:cstheme="minorHAnsi"/>
          <w:b/>
          <w:color w:val="auto"/>
          <w:sz w:val="28"/>
          <w:szCs w:val="28"/>
        </w:rPr>
        <w:t xml:space="preserve">wird </w:t>
      </w:r>
      <w:r w:rsidR="00617FD5">
        <w:rPr>
          <w:rFonts w:asciiTheme="minorHAnsi" w:hAnsiTheme="minorHAnsi" w:cstheme="minorHAnsi"/>
          <w:b/>
          <w:color w:val="auto"/>
          <w:sz w:val="28"/>
          <w:szCs w:val="28"/>
        </w:rPr>
        <w:t xml:space="preserve">nun </w:t>
      </w:r>
      <w:r>
        <w:rPr>
          <w:rFonts w:asciiTheme="minorHAnsi" w:hAnsiTheme="minorHAnsi" w:cstheme="minorHAnsi"/>
          <w:b/>
          <w:color w:val="auto"/>
          <w:sz w:val="28"/>
          <w:szCs w:val="28"/>
        </w:rPr>
        <w:t>planmäßig wieder auf</w:t>
      </w:r>
      <w:r w:rsidRPr="00D333D7">
        <w:rPr>
          <w:rFonts w:asciiTheme="minorHAnsi" w:hAnsiTheme="minorHAnsi" w:cstheme="minorHAnsi"/>
          <w:b/>
          <w:color w:val="auto"/>
          <w:sz w:val="28"/>
          <w:szCs w:val="28"/>
        </w:rPr>
        <w:t>g</w:t>
      </w:r>
      <w:r>
        <w:rPr>
          <w:rFonts w:asciiTheme="minorHAnsi" w:hAnsiTheme="minorHAnsi" w:cstheme="minorHAnsi"/>
          <w:b/>
          <w:color w:val="auto"/>
          <w:sz w:val="28"/>
          <w:szCs w:val="28"/>
        </w:rPr>
        <w:t>e</w:t>
      </w:r>
      <w:r w:rsidRPr="00D333D7">
        <w:rPr>
          <w:rFonts w:asciiTheme="minorHAnsi" w:hAnsiTheme="minorHAnsi" w:cstheme="minorHAnsi"/>
          <w:b/>
          <w:color w:val="auto"/>
          <w:sz w:val="28"/>
          <w:szCs w:val="28"/>
        </w:rPr>
        <w:t>nommen</w:t>
      </w:r>
    </w:p>
    <w:p w:rsidR="00D333D7" w:rsidRDefault="00D333D7" w:rsidP="00D333D7">
      <w:pPr>
        <w:rPr>
          <w:rFonts w:asciiTheme="minorHAnsi" w:hAnsiTheme="minorHAnsi" w:cstheme="minorHAnsi"/>
          <w:b/>
          <w:sz w:val="24"/>
          <w:szCs w:val="24"/>
        </w:rPr>
      </w:pPr>
    </w:p>
    <w:p w:rsidR="00437439" w:rsidRDefault="00D333D7" w:rsidP="00437439">
      <w:pPr>
        <w:spacing w:after="160" w:line="360" w:lineRule="auto"/>
        <w:jc w:val="both"/>
      </w:pPr>
      <w:r w:rsidRPr="004B446F">
        <w:rPr>
          <w:rFonts w:asciiTheme="minorHAnsi" w:hAnsiTheme="minorHAnsi" w:cstheme="minorHAnsi"/>
          <w:b/>
          <w:sz w:val="24"/>
          <w:szCs w:val="24"/>
        </w:rPr>
        <w:t xml:space="preserve">München, </w:t>
      </w:r>
      <w:r>
        <w:rPr>
          <w:rFonts w:asciiTheme="minorHAnsi" w:hAnsiTheme="minorHAnsi" w:cstheme="minorHAnsi"/>
          <w:b/>
          <w:sz w:val="24"/>
          <w:szCs w:val="24"/>
        </w:rPr>
        <w:t>12</w:t>
      </w:r>
      <w:r w:rsidRPr="004B446F">
        <w:rPr>
          <w:rFonts w:asciiTheme="minorHAnsi" w:hAnsiTheme="minorHAnsi" w:cstheme="minorHAnsi"/>
          <w:b/>
          <w:sz w:val="24"/>
          <w:szCs w:val="24"/>
        </w:rPr>
        <w:t xml:space="preserve">. </w:t>
      </w:r>
      <w:r>
        <w:rPr>
          <w:rFonts w:asciiTheme="minorHAnsi" w:hAnsiTheme="minorHAnsi" w:cstheme="minorHAnsi"/>
          <w:b/>
          <w:sz w:val="24"/>
          <w:szCs w:val="24"/>
        </w:rPr>
        <w:t>September</w:t>
      </w:r>
      <w:r w:rsidR="00437439">
        <w:rPr>
          <w:rFonts w:asciiTheme="minorHAnsi" w:hAnsiTheme="minorHAnsi" w:cstheme="minorHAnsi"/>
          <w:b/>
          <w:sz w:val="24"/>
          <w:szCs w:val="24"/>
        </w:rPr>
        <w:t xml:space="preserve"> 2022</w:t>
      </w:r>
      <w:r w:rsidRPr="00131B53">
        <w:rPr>
          <w:rFonts w:asciiTheme="minorHAnsi" w:hAnsiTheme="minorHAnsi" w:cstheme="minorHAnsi"/>
          <w:b/>
          <w:sz w:val="24"/>
          <w:szCs w:val="24"/>
        </w:rPr>
        <w:t xml:space="preserve"> –</w:t>
      </w:r>
      <w:r w:rsidR="00437439">
        <w:rPr>
          <w:rFonts w:asciiTheme="minorHAnsi" w:hAnsiTheme="minorHAnsi" w:cstheme="minorHAnsi"/>
          <w:b/>
          <w:sz w:val="24"/>
          <w:szCs w:val="24"/>
        </w:rPr>
        <w:t xml:space="preserve"> </w:t>
      </w:r>
      <w:r w:rsidR="00937A78">
        <w:t>Dem vorläufigen</w:t>
      </w:r>
      <w:r w:rsidR="00437439">
        <w:t xml:space="preserve"> </w:t>
      </w:r>
      <w:r>
        <w:t xml:space="preserve">Insolvenzverwalter Oliver </w:t>
      </w:r>
      <w:r w:rsidRPr="00F5103C">
        <w:t xml:space="preserve">Schartl von der Kanzlei Müller-Heydenreich Bierbach &amp; Kollegen (München) </w:t>
      </w:r>
      <w:r>
        <w:t xml:space="preserve">und den Gemeinden Krailling und Planegg </w:t>
      </w:r>
      <w:r w:rsidR="00437439">
        <w:t xml:space="preserve">bei München </w:t>
      </w:r>
      <w:r>
        <w:t>ist es gelungen, eine zukunftsfähige Lösung</w:t>
      </w:r>
      <w:r w:rsidR="00437439">
        <w:t xml:space="preserve"> für die insolvente Musikschule Planegg-Krailling zu finden. Die Sanierungslösung</w:t>
      </w:r>
      <w:r>
        <w:t xml:space="preserve"> ermöglicht</w:t>
      </w:r>
      <w:r w:rsidR="00437439">
        <w:t xml:space="preserve"> es</w:t>
      </w:r>
      <w:r>
        <w:t>, dass der Unterrichtsbetrieb im Wesentlichen unverändert fortgeführt werden kann. Unter einem neuen Trägerverein mit dem Namen „Musikschule an der Würm e.V.“ wird der Unterricht weiterhin gemeinnützig betrieben und fortgeführt. Der neue Trägerverein übernimmt die Lehrkräfte ebenso wie die Musikinstrumente und die bisherigen Räumlichkeiten; er wird nach dem bisherigen Vorbild von den Gemeinden gefördert. Für die Schüler wird sich durch den Wechsel des Trägervereins praktisch nichts ändern</w:t>
      </w:r>
      <w:r w:rsidR="00437439">
        <w:t>. D</w:t>
      </w:r>
      <w:r>
        <w:t>er neue Trägerverein wird dafür dauerhaft stabile Strukturen ermöglichen.</w:t>
      </w:r>
    </w:p>
    <w:p w:rsidR="00437439" w:rsidRDefault="00437439" w:rsidP="00437439">
      <w:pPr>
        <w:spacing w:after="160" w:line="360" w:lineRule="auto"/>
        <w:jc w:val="both"/>
      </w:pPr>
      <w:r>
        <w:t xml:space="preserve">Die Musikschule Planegg-Krailling mit ihren 20 Musiklehrern ist eine feste Größe im </w:t>
      </w:r>
      <w:proofErr w:type="spellStart"/>
      <w:r>
        <w:t>Würmtal</w:t>
      </w:r>
      <w:proofErr w:type="spellEnd"/>
      <w:r>
        <w:t xml:space="preserve"> bei München: Rund 700 Musikschüler werden hier in den verschiedensten Disziplinen unterrichtet. Anfang Juli 2022 musste die an sich erfolgreiche, von den Gemeinden Krailling und Planegg und vom Freistaat Bayern geförderte Musikschule wegen unüberbrückbarer organisatorischer Differenzen zwischen den Vereinsmitgliedern, dem Vorstand und den Gemeinden Insolvenz anmelden.  </w:t>
      </w:r>
    </w:p>
    <w:p w:rsidR="00437439" w:rsidRDefault="00437439" w:rsidP="00437439">
      <w:pPr>
        <w:spacing w:after="160" w:line="360" w:lineRule="auto"/>
        <w:jc w:val="both"/>
      </w:pPr>
    </w:p>
    <w:p w:rsidR="00437439" w:rsidRDefault="00437439" w:rsidP="00437439">
      <w:pPr>
        <w:spacing w:after="160" w:line="360" w:lineRule="auto"/>
        <w:jc w:val="both"/>
      </w:pPr>
    </w:p>
    <w:p w:rsidR="00437439" w:rsidRDefault="00437439" w:rsidP="00437439">
      <w:pPr>
        <w:spacing w:after="160" w:line="360" w:lineRule="auto"/>
        <w:jc w:val="both"/>
      </w:pPr>
      <w:r w:rsidRPr="00B8577B">
        <w:lastRenderedPageBreak/>
        <w:t>Für</w:t>
      </w:r>
      <w:r w:rsidR="004E1054" w:rsidRPr="00B8577B">
        <w:t xml:space="preserve"> den vorläufigen</w:t>
      </w:r>
      <w:r w:rsidRPr="00B8577B">
        <w:t xml:space="preserve"> Insolvenzverwalter Oliver Schartl war es von Anfang an Hauptziel seiner</w:t>
      </w:r>
      <w:r>
        <w:t xml:space="preserve"> Bemühungen, über den Sommer im vorläufigen Insolvenzverfahren die Voraussetzungen für eine Fortsetzung des Unterrichtsbetriebes z</w:t>
      </w:r>
      <w:bookmarkStart w:id="0" w:name="_GoBack"/>
      <w:bookmarkEnd w:id="0"/>
      <w:r>
        <w:t>u schaffen: „Aufgrund des konstruktiven Zusammenwirkens aller Beteiligten, insbesondere der Gemeinden, der Musikschulleitung und der Lehrkräfte, ist diese Lösung sehr gut gelungen. Ich hoffe, dass die Schüler der Musikschule auch in Zukunft treu bleiben werden.“</w:t>
      </w:r>
    </w:p>
    <w:p w:rsidR="00437439" w:rsidRDefault="00437439" w:rsidP="00437439">
      <w:pPr>
        <w:spacing w:after="160" w:line="360" w:lineRule="auto"/>
        <w:jc w:val="both"/>
      </w:pPr>
      <w:r>
        <w:t>Auch d</w:t>
      </w:r>
      <w:r w:rsidR="00D333D7">
        <w:t xml:space="preserve">ie Gemeinden </w:t>
      </w:r>
      <w:r>
        <w:t xml:space="preserve">Krailling und Planegg </w:t>
      </w:r>
      <w:r w:rsidR="00D333D7">
        <w:t>zeigen sich über die gefundene Lösung hocherfreut: „Die Fortführung des Unterrichts ist für unsere Musikschüler, deren Eltern und die Lehrkräfte</w:t>
      </w:r>
      <w:r>
        <w:t xml:space="preserve"> eine ausgezeichnete Nachricht. W</w:t>
      </w:r>
      <w:r w:rsidR="00D333D7">
        <w:t xml:space="preserve">ir als Gemeinde werden dies auch weiterhin tatkräftig unterstützen“, </w:t>
      </w:r>
      <w:r>
        <w:t xml:space="preserve">sagt </w:t>
      </w:r>
      <w:r w:rsidR="00D333D7">
        <w:t xml:space="preserve">Rudolph </w:t>
      </w:r>
      <w:proofErr w:type="spellStart"/>
      <w:r w:rsidR="00D333D7">
        <w:t>Haux</w:t>
      </w:r>
      <w:proofErr w:type="spellEnd"/>
      <w:r w:rsidR="00D333D7">
        <w:t xml:space="preserve">, Erster Bürgermeister der Gemeinde Krailling. „Dass es auch weiter im </w:t>
      </w:r>
      <w:proofErr w:type="spellStart"/>
      <w:r w:rsidR="00D333D7">
        <w:t>Würmtal</w:t>
      </w:r>
      <w:proofErr w:type="spellEnd"/>
      <w:r>
        <w:t xml:space="preserve"> -</w:t>
      </w:r>
      <w:r w:rsidR="00D333D7">
        <w:t xml:space="preserve"> in Planegg und </w:t>
      </w:r>
      <w:r>
        <w:t xml:space="preserve">in </w:t>
      </w:r>
      <w:r w:rsidR="00D333D7">
        <w:t xml:space="preserve">Krailling </w:t>
      </w:r>
      <w:r>
        <w:t xml:space="preserve">- </w:t>
      </w:r>
      <w:r w:rsidR="00D333D7">
        <w:t>diesen hochwertigen und von den Gemeinden geförderten Musikunterricht auf gemeinnütziger Basis gibt, ist ein wichtiger Erfolg für unsere Region</w:t>
      </w:r>
      <w:r>
        <w:t>“,</w:t>
      </w:r>
      <w:r w:rsidR="00D333D7">
        <w:t xml:space="preserve"> meint Hermann </w:t>
      </w:r>
      <w:proofErr w:type="spellStart"/>
      <w:r w:rsidR="00D333D7">
        <w:t>Nafziger</w:t>
      </w:r>
      <w:proofErr w:type="spellEnd"/>
      <w:r w:rsidR="00D333D7">
        <w:t>, Erster Bürgermeister der Gemeinde Planegg.</w:t>
      </w:r>
      <w:r>
        <w:t xml:space="preserve"> </w:t>
      </w:r>
    </w:p>
    <w:p w:rsidR="00437439" w:rsidRDefault="00D333D7" w:rsidP="00437439">
      <w:pPr>
        <w:spacing w:after="160" w:line="360" w:lineRule="auto"/>
        <w:jc w:val="both"/>
      </w:pPr>
      <w:r>
        <w:t xml:space="preserve">Auch der Leiter der Musikschule, Fabian </w:t>
      </w:r>
      <w:proofErr w:type="spellStart"/>
      <w:r>
        <w:t>Bögelsack</w:t>
      </w:r>
      <w:proofErr w:type="spellEnd"/>
      <w:r>
        <w:t>, sieht die jetzt gefundene Lösung als ideale Ausgangsbasis für den weiteren Musikschulbetrieb: „Das Team der Musikschule möchte mithilfe des neuen Trägervereins den Fokus wieder vollständig auf die Ausbildung von musikbegeisterten Kindern, Jugendlichen und Erwachsenen legen und die ungesunde Stimmung des vergangenen Schuljahres hinter sich lassen.“</w:t>
      </w:r>
      <w:r w:rsidR="00437439">
        <w:t xml:space="preserve"> </w:t>
      </w:r>
    </w:p>
    <w:p w:rsidR="00D333D7" w:rsidRDefault="00D333D7" w:rsidP="00D333D7">
      <w:pPr>
        <w:rPr>
          <w:i/>
          <w:iCs/>
        </w:rPr>
      </w:pPr>
    </w:p>
    <w:p w:rsidR="00D333D7" w:rsidRDefault="00D333D7" w:rsidP="00D333D7">
      <w:pPr>
        <w:rPr>
          <w:i/>
          <w:iCs/>
        </w:rPr>
      </w:pPr>
    </w:p>
    <w:p w:rsidR="00D333D7" w:rsidRPr="00F06D42" w:rsidRDefault="00D333D7" w:rsidP="00D333D7">
      <w:pPr>
        <w:pStyle w:val="MHBKText"/>
        <w:spacing w:after="0"/>
        <w:ind w:right="423"/>
        <w:rPr>
          <w:rFonts w:asciiTheme="minorHAnsi" w:hAnsiTheme="minorHAnsi" w:cstheme="minorHAnsi"/>
          <w:b/>
          <w:i/>
          <w:sz w:val="20"/>
        </w:rPr>
      </w:pPr>
      <w:r w:rsidRPr="00F06D42">
        <w:rPr>
          <w:rFonts w:asciiTheme="minorHAnsi" w:hAnsiTheme="minorHAnsi" w:cstheme="minorHAnsi"/>
          <w:b/>
          <w:i/>
          <w:sz w:val="20"/>
        </w:rPr>
        <w:t xml:space="preserve">Über Müller-Heydenreich Bierbach &amp; Kollegen </w:t>
      </w:r>
    </w:p>
    <w:p w:rsidR="00D333D7" w:rsidRDefault="00D333D7" w:rsidP="00D333D7">
      <w:pPr>
        <w:pStyle w:val="MHBKText"/>
        <w:spacing w:after="0"/>
        <w:ind w:right="423"/>
        <w:rPr>
          <w:rFonts w:asciiTheme="minorHAnsi" w:hAnsiTheme="minorHAnsi" w:cstheme="minorHAnsi"/>
          <w:i/>
          <w:sz w:val="20"/>
        </w:rPr>
      </w:pPr>
      <w:r w:rsidRPr="00F06D42">
        <w:rPr>
          <w:rFonts w:asciiTheme="minorHAnsi" w:hAnsiTheme="minorHAnsi" w:cstheme="minorHAnsi"/>
          <w:i/>
          <w:sz w:val="20"/>
        </w:rPr>
        <w:t>Die Kanzlei Müller-Heydenreich Bierbach &amp; Kollegen (www.</w:t>
      </w:r>
      <w:r w:rsidRPr="00496809">
        <w:rPr>
          <w:rFonts w:asciiTheme="minorHAnsi" w:hAnsiTheme="minorHAnsi" w:cstheme="minorHAnsi"/>
          <w:i/>
          <w:sz w:val="20"/>
        </w:rPr>
        <w:t>mhbk.de) ist eine seit vielen Jahren auf Sanierung und Insolvenzverwaltung spezialisierte Sozietät von Rechtsanwälten mit Standorten in ganz Bayern. Insgesamt</w:t>
      </w:r>
      <w:r w:rsidRPr="00F06D42">
        <w:rPr>
          <w:rFonts w:asciiTheme="minorHAnsi" w:hAnsiTheme="minorHAnsi" w:cstheme="minorHAnsi"/>
          <w:i/>
          <w:sz w:val="20"/>
        </w:rPr>
        <w:t xml:space="preserve"> sechs Verwalter bearbeiten Insolvenzverfahren </w:t>
      </w:r>
      <w:r w:rsidRPr="00980A26">
        <w:rPr>
          <w:rFonts w:asciiTheme="minorHAnsi" w:hAnsiTheme="minorHAnsi" w:cstheme="minorHAnsi"/>
          <w:i/>
          <w:sz w:val="20"/>
        </w:rPr>
        <w:t>an zahlreichen Amtsgerichten in Bayern und Thüringen. Zu den besonderen Stärken der Kanzlei zählen neben der übertragenden</w:t>
      </w:r>
      <w:r w:rsidRPr="00F06D42">
        <w:rPr>
          <w:rFonts w:asciiTheme="minorHAnsi" w:hAnsiTheme="minorHAnsi" w:cstheme="minorHAnsi"/>
          <w:i/>
          <w:sz w:val="20"/>
        </w:rPr>
        <w:t xml:space="preserve"> Sanierung auch das Insolvenzplanverfahren, die Eigenverwaltung sowie Konzern- und Gruppeninsolvenzen. </w:t>
      </w:r>
    </w:p>
    <w:p w:rsidR="00D333D7" w:rsidRDefault="00D333D7" w:rsidP="00D333D7">
      <w:pPr>
        <w:pStyle w:val="MHBKText"/>
        <w:rPr>
          <w:rFonts w:asciiTheme="minorHAnsi" w:hAnsiTheme="minorHAnsi" w:cstheme="minorHAnsi"/>
          <w:i/>
          <w:sz w:val="20"/>
        </w:rPr>
      </w:pPr>
      <w:r w:rsidRPr="00FB4AE3">
        <w:rPr>
          <w:rFonts w:asciiTheme="minorHAnsi" w:hAnsiTheme="minorHAnsi" w:cstheme="minorHAnsi"/>
          <w:b/>
          <w:i/>
          <w:sz w:val="20"/>
        </w:rPr>
        <w:t xml:space="preserve">Rechtsanwalt und Insolvenzverwalter </w:t>
      </w:r>
      <w:r>
        <w:rPr>
          <w:rFonts w:asciiTheme="minorHAnsi" w:hAnsiTheme="minorHAnsi" w:cstheme="minorHAnsi"/>
          <w:b/>
          <w:i/>
          <w:sz w:val="20"/>
        </w:rPr>
        <w:t>Oliver Schartl</w:t>
      </w:r>
      <w:r w:rsidRPr="00FB4AE3">
        <w:rPr>
          <w:rFonts w:asciiTheme="minorHAnsi" w:hAnsiTheme="minorHAnsi" w:cstheme="minorHAnsi"/>
          <w:i/>
          <w:sz w:val="20"/>
        </w:rPr>
        <w:t xml:space="preserve"> ist spezialisiert auf Betriebsfortführungen und Sanierungen in </w:t>
      </w:r>
      <w:r w:rsidRPr="00FD37E1">
        <w:rPr>
          <w:rFonts w:asciiTheme="minorHAnsi" w:hAnsiTheme="minorHAnsi" w:cstheme="minorHAnsi"/>
          <w:i/>
          <w:sz w:val="20"/>
        </w:rPr>
        <w:t xml:space="preserve">einem breiten Branchenspektrum. Er wird von mehreren Gerichten in Bayern bestellt und hat bisher über 1.200 Insolvenzverfahren, davon mehr als 800 Unternehmensinsolvenzverfahren jeder Größenordnung, betreut. Zudem ist Schartl Mitglied im Verband Insolvenzverwalter und Sachwalter Deutschlands e.V. (www.vid.de) sowie in der Gesellschaft für Restrukturierung - TMA Deutschland e.V. </w:t>
      </w:r>
    </w:p>
    <w:p w:rsidR="00D333D7" w:rsidRDefault="00D333D7" w:rsidP="00D333D7">
      <w:pPr>
        <w:pStyle w:val="MHBKText"/>
        <w:rPr>
          <w:rFonts w:asciiTheme="minorHAnsi" w:hAnsiTheme="minorHAnsi" w:cstheme="minorHAnsi"/>
          <w:i/>
          <w:sz w:val="20"/>
        </w:rPr>
      </w:pPr>
    </w:p>
    <w:p w:rsidR="00D333D7" w:rsidRPr="00F06D42" w:rsidRDefault="00D333D7" w:rsidP="00D333D7">
      <w:pPr>
        <w:pStyle w:val="MHBKText"/>
        <w:spacing w:after="0" w:line="240" w:lineRule="auto"/>
        <w:rPr>
          <w:rFonts w:asciiTheme="minorHAnsi" w:hAnsiTheme="minorHAnsi" w:cstheme="minorHAnsi"/>
          <w:b/>
          <w:i/>
          <w:sz w:val="20"/>
        </w:rPr>
      </w:pPr>
      <w:r w:rsidRPr="00F06D42">
        <w:rPr>
          <w:rFonts w:asciiTheme="minorHAnsi" w:hAnsiTheme="minorHAnsi" w:cstheme="minorHAnsi"/>
          <w:b/>
          <w:i/>
          <w:sz w:val="20"/>
        </w:rPr>
        <w:t>Pressekontakt</w:t>
      </w:r>
    </w:p>
    <w:p w:rsidR="00D333D7" w:rsidRPr="00F06D42" w:rsidRDefault="00D333D7" w:rsidP="00D333D7">
      <w:pPr>
        <w:autoSpaceDE w:val="0"/>
        <w:autoSpaceDN w:val="0"/>
        <w:adjustRightInd w:val="0"/>
        <w:jc w:val="both"/>
        <w:rPr>
          <w:rFonts w:asciiTheme="minorHAnsi" w:hAnsiTheme="minorHAnsi" w:cstheme="minorHAnsi"/>
          <w:i/>
          <w:sz w:val="20"/>
        </w:rPr>
      </w:pPr>
      <w:r w:rsidRPr="00F06D42">
        <w:rPr>
          <w:rFonts w:asciiTheme="minorHAnsi" w:hAnsiTheme="minorHAnsi" w:cstheme="minorHAnsi"/>
          <w:i/>
          <w:sz w:val="20"/>
        </w:rPr>
        <w:t>Nicole Huss</w:t>
      </w:r>
    </w:p>
    <w:p w:rsidR="00D333D7" w:rsidRPr="00F06D42" w:rsidRDefault="00D333D7" w:rsidP="00D333D7">
      <w:pPr>
        <w:autoSpaceDE w:val="0"/>
        <w:autoSpaceDN w:val="0"/>
        <w:adjustRightInd w:val="0"/>
        <w:jc w:val="both"/>
        <w:rPr>
          <w:rFonts w:asciiTheme="minorHAnsi" w:hAnsiTheme="minorHAnsi" w:cstheme="minorHAnsi"/>
          <w:i/>
          <w:sz w:val="20"/>
        </w:rPr>
      </w:pPr>
      <w:r w:rsidRPr="00F06D42">
        <w:rPr>
          <w:rFonts w:asciiTheme="minorHAnsi" w:hAnsiTheme="minorHAnsi" w:cstheme="minorHAnsi"/>
          <w:i/>
          <w:sz w:val="20"/>
        </w:rPr>
        <w:t>Kanzlei Müller-Heydenreich Bierbach &amp; Kollegen</w:t>
      </w:r>
    </w:p>
    <w:p w:rsidR="00D333D7" w:rsidRPr="000823CF" w:rsidRDefault="00D333D7" w:rsidP="00D333D7">
      <w:pPr>
        <w:autoSpaceDE w:val="0"/>
        <w:autoSpaceDN w:val="0"/>
        <w:adjustRightInd w:val="0"/>
        <w:jc w:val="both"/>
        <w:rPr>
          <w:rFonts w:asciiTheme="minorHAnsi" w:hAnsiTheme="minorHAnsi" w:cstheme="minorHAnsi"/>
          <w:i/>
          <w:sz w:val="20"/>
          <w:lang w:val="it-IT"/>
        </w:rPr>
      </w:pPr>
      <w:r w:rsidRPr="000823CF">
        <w:rPr>
          <w:rFonts w:asciiTheme="minorHAnsi" w:hAnsiTheme="minorHAnsi" w:cstheme="minorHAnsi"/>
          <w:i/>
          <w:sz w:val="20"/>
          <w:lang w:val="it-IT"/>
        </w:rPr>
        <w:t>Tel.: +49 89 130 125 22</w:t>
      </w:r>
    </w:p>
    <w:p w:rsidR="00D333D7" w:rsidRPr="000823CF" w:rsidRDefault="00D333D7" w:rsidP="00D333D7">
      <w:pPr>
        <w:pStyle w:val="MHBKText"/>
        <w:spacing w:after="0" w:line="240" w:lineRule="auto"/>
        <w:rPr>
          <w:rFonts w:asciiTheme="minorHAnsi" w:hAnsiTheme="minorHAnsi" w:cstheme="minorHAnsi"/>
          <w:i/>
          <w:sz w:val="20"/>
          <w:lang w:val="it-IT"/>
        </w:rPr>
      </w:pPr>
      <w:r w:rsidRPr="000823CF">
        <w:rPr>
          <w:rFonts w:asciiTheme="minorHAnsi" w:hAnsiTheme="minorHAnsi" w:cstheme="minorHAnsi"/>
          <w:i/>
          <w:sz w:val="20"/>
          <w:lang w:val="it-IT"/>
        </w:rPr>
        <w:t xml:space="preserve">E-Mail: </w:t>
      </w:r>
      <w:hyperlink r:id="rId8" w:history="1">
        <w:r w:rsidRPr="000823CF">
          <w:rPr>
            <w:rFonts w:asciiTheme="minorHAnsi" w:hAnsiTheme="minorHAnsi" w:cstheme="minorHAnsi"/>
            <w:i/>
            <w:sz w:val="20"/>
            <w:lang w:val="it-IT"/>
          </w:rPr>
          <w:t>presse@mhbk.de</w:t>
        </w:r>
      </w:hyperlink>
    </w:p>
    <w:p w:rsidR="001B4E17" w:rsidRDefault="001B4E17"/>
    <w:sectPr w:rsidR="001B4E17" w:rsidSect="003A0EFD">
      <w:headerReference w:type="even" r:id="rId9"/>
      <w:headerReference w:type="default" r:id="rId10"/>
      <w:pgSz w:w="11906" w:h="16838" w:code="9"/>
      <w:pgMar w:top="1134" w:right="1418"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94" w:rsidRDefault="00BF4994">
      <w:r>
        <w:separator/>
      </w:r>
    </w:p>
  </w:endnote>
  <w:endnote w:type="continuationSeparator" w:id="0">
    <w:p w:rsidR="00BF4994" w:rsidRDefault="00BF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OfficeLF">
    <w:panose1 w:val="020B0503040302060204"/>
    <w:charset w:val="00"/>
    <w:family w:val="swiss"/>
    <w:pitch w:val="variable"/>
    <w:sig w:usb0="A000006F" w:usb1="1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94" w:rsidRDefault="00BF4994">
      <w:r>
        <w:separator/>
      </w:r>
    </w:p>
  </w:footnote>
  <w:footnote w:type="continuationSeparator" w:id="0">
    <w:p w:rsidR="00BF4994" w:rsidRDefault="00BF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FD" w:rsidRDefault="00304B78" w:rsidP="003A0EF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3A0EFD" w:rsidRDefault="00BF4994" w:rsidP="003A0EFD">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FD" w:rsidRDefault="00304B78" w:rsidP="003A0EFD">
    <w:pPr>
      <w:pStyle w:val="Kopfzeile"/>
      <w:spacing w:line="340" w:lineRule="exact"/>
      <w:jc w:val="right"/>
    </w:pPr>
    <w:r>
      <w:rPr>
        <w:sz w:val="16"/>
        <w:szCs w:val="16"/>
      </w:rPr>
      <w:t xml:space="preserve">Seite </w:t>
    </w:r>
    <w:r>
      <w:rPr>
        <w:b/>
        <w:sz w:val="16"/>
        <w:szCs w:val="16"/>
      </w:rPr>
      <w:fldChar w:fldCharType="begin"/>
    </w:r>
    <w:r>
      <w:rPr>
        <w:b/>
        <w:sz w:val="16"/>
        <w:szCs w:val="16"/>
      </w:rPr>
      <w:instrText>PAGE</w:instrText>
    </w:r>
    <w:r>
      <w:rPr>
        <w:b/>
        <w:sz w:val="16"/>
        <w:szCs w:val="16"/>
      </w:rPr>
      <w:fldChar w:fldCharType="separate"/>
    </w:r>
    <w:r w:rsidR="00B8577B">
      <w:rPr>
        <w:b/>
        <w:noProof/>
        <w:sz w:val="16"/>
        <w:szCs w:val="16"/>
      </w:rPr>
      <w:t>2</w:t>
    </w:r>
    <w:r>
      <w:rPr>
        <w:b/>
        <w:sz w:val="16"/>
        <w:szCs w:val="16"/>
      </w:rPr>
      <w:fldChar w:fldCharType="end"/>
    </w:r>
    <w:r>
      <w:rPr>
        <w:sz w:val="16"/>
        <w:szCs w:val="16"/>
      </w:rPr>
      <w:t xml:space="preserve"> von </w:t>
    </w:r>
    <w:r>
      <w:rPr>
        <w:b/>
        <w:sz w:val="16"/>
        <w:szCs w:val="16"/>
      </w:rPr>
      <w:fldChar w:fldCharType="begin"/>
    </w:r>
    <w:r>
      <w:rPr>
        <w:b/>
        <w:sz w:val="16"/>
        <w:szCs w:val="16"/>
      </w:rPr>
      <w:instrText>NUMPAGES</w:instrText>
    </w:r>
    <w:r>
      <w:rPr>
        <w:b/>
        <w:sz w:val="16"/>
        <w:szCs w:val="16"/>
      </w:rPr>
      <w:fldChar w:fldCharType="separate"/>
    </w:r>
    <w:r w:rsidR="00B8577B">
      <w:rPr>
        <w:b/>
        <w:noProof/>
        <w:sz w:val="16"/>
        <w:szCs w:val="16"/>
      </w:rPr>
      <w:t>2</w:t>
    </w:r>
    <w:r>
      <w:rPr>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5E4"/>
    <w:multiLevelType w:val="hybridMultilevel"/>
    <w:tmpl w:val="B63A5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D7"/>
    <w:rsid w:val="001B4E17"/>
    <w:rsid w:val="00304B78"/>
    <w:rsid w:val="00437439"/>
    <w:rsid w:val="004E1054"/>
    <w:rsid w:val="006146EB"/>
    <w:rsid w:val="00617FD5"/>
    <w:rsid w:val="00647AAF"/>
    <w:rsid w:val="008300DC"/>
    <w:rsid w:val="00937A78"/>
    <w:rsid w:val="009909D4"/>
    <w:rsid w:val="00B55100"/>
    <w:rsid w:val="00B8577B"/>
    <w:rsid w:val="00BF4994"/>
    <w:rsid w:val="00D33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B8491-9285-493A-A591-2F9DD80A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3D7"/>
    <w:pPr>
      <w:spacing w:after="0" w:line="240" w:lineRule="auto"/>
    </w:pPr>
    <w:rPr>
      <w:rFonts w:ascii="TheSansOfficeLF" w:eastAsia="Times New Roman" w:hAnsi="TheSansOfficeLF"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333D7"/>
    <w:pPr>
      <w:tabs>
        <w:tab w:val="center" w:pos="4536"/>
        <w:tab w:val="right" w:pos="9072"/>
      </w:tabs>
    </w:pPr>
    <w:rPr>
      <w:lang w:val="x-none" w:eastAsia="x-none"/>
    </w:rPr>
  </w:style>
  <w:style w:type="character" w:customStyle="1" w:styleId="KopfzeileZchn">
    <w:name w:val="Kopfzeile Zchn"/>
    <w:basedOn w:val="Absatz-Standardschriftart"/>
    <w:link w:val="Kopfzeile"/>
    <w:uiPriority w:val="99"/>
    <w:rsid w:val="00D333D7"/>
    <w:rPr>
      <w:rFonts w:ascii="TheSansOfficeLF" w:eastAsia="Times New Roman" w:hAnsi="TheSansOfficeLF" w:cs="Times New Roman"/>
      <w:szCs w:val="20"/>
      <w:lang w:val="x-none" w:eastAsia="x-none"/>
    </w:rPr>
  </w:style>
  <w:style w:type="character" w:styleId="Seitenzahl">
    <w:name w:val="page number"/>
    <w:rsid w:val="00D333D7"/>
    <w:rPr>
      <w:rFonts w:ascii="Verdana" w:hAnsi="Verdana"/>
      <w:sz w:val="22"/>
    </w:rPr>
  </w:style>
  <w:style w:type="paragraph" w:customStyle="1" w:styleId="MHBKText">
    <w:name w:val="MHBK_Text"/>
    <w:basedOn w:val="Standard"/>
    <w:uiPriority w:val="99"/>
    <w:qFormat/>
    <w:rsid w:val="00D333D7"/>
    <w:pPr>
      <w:spacing w:after="160" w:line="320" w:lineRule="exact"/>
      <w:jc w:val="both"/>
    </w:pPr>
  </w:style>
  <w:style w:type="paragraph" w:customStyle="1" w:styleId="Default">
    <w:name w:val="Default"/>
    <w:rsid w:val="00D333D7"/>
    <w:pPr>
      <w:autoSpaceDE w:val="0"/>
      <w:autoSpaceDN w:val="0"/>
      <w:adjustRightInd w:val="0"/>
      <w:spacing w:after="0" w:line="240" w:lineRule="auto"/>
    </w:pPr>
    <w:rPr>
      <w:rFonts w:ascii="TheSansOfficeLF" w:hAnsi="TheSansOfficeLF" w:cs="TheSansOfficeLF"/>
      <w:color w:val="000000"/>
      <w:sz w:val="24"/>
      <w:szCs w:val="24"/>
    </w:rPr>
  </w:style>
  <w:style w:type="character" w:styleId="Hyperlink">
    <w:name w:val="Hyperlink"/>
    <w:basedOn w:val="Absatz-Standardschriftart"/>
    <w:uiPriority w:val="99"/>
    <w:unhideWhenUsed/>
    <w:rsid w:val="00D333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hbk.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cp:revision>
  <cp:lastPrinted>2022-09-12T17:14:00Z</cp:lastPrinted>
  <dcterms:created xsi:type="dcterms:W3CDTF">2022-09-14T09:01:00Z</dcterms:created>
  <dcterms:modified xsi:type="dcterms:W3CDTF">2022-09-14T09:01:00Z</dcterms:modified>
</cp:coreProperties>
</file>